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FD8" w:rsidRPr="00DD4C2F" w:rsidRDefault="00453400">
      <w:pPr>
        <w:pStyle w:val="Corpodeltesto20"/>
        <w:shd w:val="clear" w:color="auto" w:fill="auto"/>
        <w:spacing w:after="594" w:line="220" w:lineRule="exact"/>
        <w:ind w:left="40"/>
        <w:rPr>
          <w:rFonts w:ascii="Times New Roman" w:hAnsi="Times New Roman" w:cs="Times New Roman"/>
          <w:sz w:val="26"/>
          <w:szCs w:val="26"/>
        </w:rPr>
      </w:pPr>
      <w:r w:rsidRPr="00DD4C2F">
        <w:rPr>
          <w:rStyle w:val="Corpodeltesto2Maiuscoletto"/>
          <w:rFonts w:ascii="Times New Roman" w:hAnsi="Times New Roman" w:cs="Times New Roman"/>
          <w:sz w:val="26"/>
          <w:szCs w:val="26"/>
        </w:rPr>
        <w:t>[Alberto Carrara</w:t>
      </w:r>
    </w:p>
    <w:p w:rsidR="00A15FD8" w:rsidRPr="00DD4C2F" w:rsidRDefault="00A75C93">
      <w:pPr>
        <w:pStyle w:val="Intestazione20"/>
        <w:keepNext/>
        <w:keepLines/>
        <w:shd w:val="clear" w:color="auto" w:fill="auto"/>
        <w:spacing w:before="0" w:after="1618" w:line="520" w:lineRule="exact"/>
        <w:ind w:left="40"/>
        <w:rPr>
          <w:rFonts w:ascii="Times New Roman" w:hAnsi="Times New Roman" w:cs="Times New Roman"/>
          <w:sz w:val="48"/>
          <w:szCs w:val="26"/>
        </w:rPr>
      </w:pPr>
      <w:bookmarkStart w:id="0" w:name="bookmark0"/>
      <w:r>
        <w:rPr>
          <w:rFonts w:ascii="Times New Roman" w:hAnsi="Times New Roman" w:cs="Times New Roman"/>
          <w:noProof/>
          <w:sz w:val="48"/>
          <w:szCs w:val="26"/>
        </w:rPr>
        <w:pict>
          <v:shapetype id="_x0000_t32" coordsize="21600,21600" o:spt="32" o:oned="t" path="m,l21600,21600e" filled="f">
            <v:path arrowok="t" fillok="f" o:connecttype="none"/>
            <o:lock v:ext="edit" shapetype="t"/>
          </v:shapetype>
          <v:shape id="_x0000_s1042" type="#_x0000_t32" style="position:absolute;left:0;text-align:left;margin-left:3.1pt;margin-top:104.4pt;width:450.8pt;height:0;z-index:377488131" o:connectortype="straight"/>
        </w:pict>
      </w:r>
      <w:r w:rsidR="00453400" w:rsidRPr="00DD4C2F">
        <w:rPr>
          <w:rFonts w:ascii="Times New Roman" w:hAnsi="Times New Roman" w:cs="Times New Roman"/>
          <w:sz w:val="48"/>
          <w:szCs w:val="26"/>
        </w:rPr>
        <w:t>Una Chiesa in transizione</w:t>
      </w:r>
      <w:bookmarkEnd w:id="0"/>
    </w:p>
    <w:p w:rsidR="00A15FD8" w:rsidRPr="00DD4C2F" w:rsidRDefault="00A75C93">
      <w:pPr>
        <w:pStyle w:val="Corpodeltesto30"/>
        <w:shd w:val="clear" w:color="auto" w:fill="auto"/>
        <w:spacing w:before="0" w:after="443"/>
        <w:ind w:left="40" w:right="40"/>
        <w:rPr>
          <w:rFonts w:ascii="Times New Roman" w:hAnsi="Times New Roman" w:cs="Times New Roman"/>
          <w:sz w:val="26"/>
          <w:szCs w:val="26"/>
        </w:rPr>
      </w:pPr>
      <w:r>
        <w:rPr>
          <w:rFonts w:ascii="Times New Roman" w:hAnsi="Times New Roman" w:cs="Times New Roman"/>
          <w:noProof/>
          <w:sz w:val="26"/>
          <w:szCs w:val="26"/>
        </w:rPr>
        <w:pict>
          <v:shape id="_x0000_s1043" type="#_x0000_t32" style="position:absolute;left:0;text-align:left;margin-left:3.1pt;margin-top:226.2pt;width:450.8pt;height:0;z-index:377489155" o:connectortype="straight"/>
        </w:pict>
      </w:r>
      <w:r>
        <w:rPr>
          <w:rFonts w:ascii="Times New Roman" w:hAnsi="Times New Roman" w:cs="Times New Roman"/>
          <w:sz w:val="26"/>
          <w:szCs w:val="26"/>
        </w:rPr>
        <w:pict>
          <v:shapetype id="_x0000_t202" coordsize="21600,21600" o:spt="202" path="m,l,21600r21600,l21600,xe">
            <v:stroke joinstyle="miter"/>
            <v:path gradientshapeok="t" o:connecttype="rect"/>
          </v:shapetype>
          <v:shape id="_x0000_s1026" type="#_x0000_t202" style="position:absolute;left:0;text-align:left;margin-left:-37.25pt;margin-top:217.45pt;width:18.1pt;height:260.65pt;z-index:-125829376;mso-wrap-distance-left:5pt;mso-wrap-distance-right:5pt;mso-position-horizontal-relative:margin" filled="f" stroked="f">
            <v:textbox style="layout-flow:vertical;mso-layout-flow-alt:bottom-to-top" inset="0,0,0,0">
              <w:txbxContent>
                <w:p w:rsidR="00A15FD8" w:rsidRPr="0088346C" w:rsidRDefault="003B7416">
                  <w:pPr>
                    <w:pStyle w:val="Corpodeltesto5"/>
                    <w:shd w:val="clear" w:color="auto" w:fill="auto"/>
                    <w:spacing w:line="280" w:lineRule="exact"/>
                    <w:rPr>
                      <w:rFonts w:ascii="Times New Roman" w:hAnsi="Times New Roman" w:cs="Times New Roman"/>
                      <w:sz w:val="24"/>
                    </w:rPr>
                  </w:pPr>
                  <w:r w:rsidRPr="0088346C">
                    <w:rPr>
                      <w:rFonts w:ascii="Times New Roman" w:hAnsi="Times New Roman" w:cs="Times New Roman"/>
                      <w:spacing w:val="10"/>
                      <w:sz w:val="24"/>
                    </w:rPr>
                    <w:t>La rivista</w:t>
                  </w:r>
                  <w:r w:rsidR="00453400" w:rsidRPr="0088346C">
                    <w:rPr>
                      <w:rFonts w:ascii="Times New Roman" w:hAnsi="Times New Roman" w:cs="Times New Roman"/>
                      <w:spacing w:val="10"/>
                      <w:sz w:val="24"/>
                    </w:rPr>
                    <w:t xml:space="preserve"> del Clero Italiano </w:t>
                  </w:r>
                  <w:r w:rsidRPr="0088346C">
                    <w:rPr>
                      <w:rFonts w:ascii="Times New Roman" w:hAnsi="Times New Roman" w:cs="Times New Roman"/>
                      <w:spacing w:val="10"/>
                      <w:sz w:val="24"/>
                    </w:rPr>
                    <w:t>3/2017</w:t>
                  </w:r>
                </w:p>
              </w:txbxContent>
            </v:textbox>
            <w10:wrap type="square" anchorx="margin"/>
          </v:shape>
        </w:pict>
      </w:r>
      <w:r w:rsidR="00453400" w:rsidRPr="00DD4C2F">
        <w:rPr>
          <w:rFonts w:ascii="Times New Roman" w:hAnsi="Times New Roman" w:cs="Times New Roman"/>
          <w:sz w:val="26"/>
          <w:szCs w:val="26"/>
        </w:rPr>
        <w:t>Papa Francesco ha proposto alla Chiesa di ripensare la propria con</w:t>
      </w:r>
      <w:r w:rsidR="00453400" w:rsidRPr="00DD4C2F">
        <w:rPr>
          <w:rFonts w:ascii="Times New Roman" w:hAnsi="Times New Roman" w:cs="Times New Roman"/>
          <w:sz w:val="26"/>
          <w:szCs w:val="26"/>
        </w:rPr>
        <w:softHyphen/>
        <w:t>dizione e il proprio agire pastorale secondo l’immagine dinamica e centripeta indicata dal verbo ‘uscire’. Così facendo, ha innescato un movimento di transi</w:t>
      </w:r>
      <w:r w:rsidR="00C14786" w:rsidRPr="00DD4C2F">
        <w:rPr>
          <w:rFonts w:ascii="Times New Roman" w:hAnsi="Times New Roman" w:cs="Times New Roman"/>
          <w:sz w:val="26"/>
          <w:szCs w:val="26"/>
        </w:rPr>
        <w:t>zione che, pur tradizionale nell’‘</w:t>
      </w:r>
      <w:r w:rsidR="00453400" w:rsidRPr="00DD4C2F">
        <w:rPr>
          <w:rFonts w:ascii="Times New Roman" w:hAnsi="Times New Roman" w:cs="Times New Roman"/>
          <w:sz w:val="26"/>
          <w:szCs w:val="26"/>
        </w:rPr>
        <w:t xml:space="preserve">ecclesia </w:t>
      </w:r>
      <w:proofErr w:type="spellStart"/>
      <w:r w:rsidR="00453400" w:rsidRPr="00DD4C2F">
        <w:rPr>
          <w:rFonts w:ascii="Times New Roman" w:hAnsi="Times New Roman" w:cs="Times New Roman"/>
          <w:sz w:val="26"/>
          <w:szCs w:val="26"/>
        </w:rPr>
        <w:t>semper</w:t>
      </w:r>
      <w:proofErr w:type="spellEnd"/>
      <w:r w:rsidR="00453400" w:rsidRPr="00DD4C2F">
        <w:rPr>
          <w:rFonts w:ascii="Times New Roman" w:hAnsi="Times New Roman" w:cs="Times New Roman"/>
          <w:sz w:val="26"/>
          <w:szCs w:val="26"/>
        </w:rPr>
        <w:t xml:space="preserve"> </w:t>
      </w:r>
      <w:proofErr w:type="spellStart"/>
      <w:r w:rsidR="00453400" w:rsidRPr="00DD4C2F">
        <w:rPr>
          <w:rFonts w:ascii="Times New Roman" w:hAnsi="Times New Roman" w:cs="Times New Roman"/>
          <w:sz w:val="26"/>
          <w:szCs w:val="26"/>
        </w:rPr>
        <w:t>reformanda</w:t>
      </w:r>
      <w:proofErr w:type="spellEnd"/>
      <w:r w:rsidR="00453400" w:rsidRPr="00DD4C2F">
        <w:rPr>
          <w:rFonts w:ascii="Times New Roman" w:hAnsi="Times New Roman" w:cs="Times New Roman"/>
          <w:sz w:val="26"/>
          <w:szCs w:val="26"/>
        </w:rPr>
        <w:t>’, nella delicata fase attuale si presenta accompagnato da inevitabili e peculiari incertezze. Don Alberto Carrara, parroco e già Delegato vescovile per la cultura e gli strumenti di comunicazio</w:t>
      </w:r>
      <w:r w:rsidR="00453400" w:rsidRPr="00DD4C2F">
        <w:rPr>
          <w:rFonts w:ascii="Times New Roman" w:hAnsi="Times New Roman" w:cs="Times New Roman"/>
          <w:sz w:val="26"/>
          <w:szCs w:val="26"/>
        </w:rPr>
        <w:softHyphen/>
        <w:t>ne sociale della diocesi di Bergamo, d</w:t>
      </w:r>
      <w:r w:rsidR="00C14786" w:rsidRPr="00DD4C2F">
        <w:rPr>
          <w:rFonts w:ascii="Times New Roman" w:hAnsi="Times New Roman" w:cs="Times New Roman"/>
          <w:sz w:val="26"/>
          <w:szCs w:val="26"/>
        </w:rPr>
        <w:t>à</w:t>
      </w:r>
      <w:r w:rsidR="00453400" w:rsidRPr="00DD4C2F">
        <w:rPr>
          <w:rFonts w:ascii="Times New Roman" w:hAnsi="Times New Roman" w:cs="Times New Roman"/>
          <w:sz w:val="26"/>
          <w:szCs w:val="26"/>
        </w:rPr>
        <w:t xml:space="preserve"> voce ad alcuni interrogativi, semplici e radicati nella quotidiana esperienza pastorale, non atti</w:t>
      </w:r>
      <w:r w:rsidR="00453400" w:rsidRPr="00DD4C2F">
        <w:rPr>
          <w:rFonts w:ascii="Times New Roman" w:hAnsi="Times New Roman" w:cs="Times New Roman"/>
          <w:sz w:val="26"/>
          <w:szCs w:val="26"/>
        </w:rPr>
        <w:softHyphen/>
        <w:t>nenti quindi al merito della proposta ecclesiologica, ma al momento ‘applicativo’ immediatamente successivo: «Le parole che presentano quell’ideale evangelico, una volta arrivate nella mia parrocchia, chie</w:t>
      </w:r>
      <w:r w:rsidR="00453400" w:rsidRPr="00DD4C2F">
        <w:rPr>
          <w:rFonts w:ascii="Times New Roman" w:hAnsi="Times New Roman" w:cs="Times New Roman"/>
          <w:sz w:val="26"/>
          <w:szCs w:val="26"/>
        </w:rPr>
        <w:softHyphen/>
        <w:t>dono di essere vissute. Non basta dire che bisogna uscire, ma biso</w:t>
      </w:r>
      <w:r w:rsidR="00453400" w:rsidRPr="00DD4C2F">
        <w:rPr>
          <w:rFonts w:ascii="Times New Roman" w:hAnsi="Times New Roman" w:cs="Times New Roman"/>
          <w:sz w:val="26"/>
          <w:szCs w:val="26"/>
        </w:rPr>
        <w:softHyphen/>
        <w:t>gna uscire davvero».</w:t>
      </w:r>
    </w:p>
    <w:p w:rsidR="00A15FD8" w:rsidRPr="00DD4C2F" w:rsidRDefault="00453400" w:rsidP="00C14786">
      <w:pPr>
        <w:pStyle w:val="Corpodeltesto40"/>
        <w:shd w:val="clear" w:color="auto" w:fill="auto"/>
        <w:spacing w:before="0"/>
        <w:ind w:left="40"/>
        <w:rPr>
          <w:rFonts w:ascii="Times New Roman" w:hAnsi="Times New Roman" w:cs="Times New Roman"/>
          <w:sz w:val="26"/>
          <w:szCs w:val="26"/>
        </w:rPr>
      </w:pPr>
      <w:r w:rsidRPr="00DD4C2F">
        <w:rPr>
          <w:b w:val="0"/>
          <w:sz w:val="40"/>
        </w:rPr>
        <w:t>P</w:t>
      </w:r>
      <w:r w:rsidRPr="00DD4C2F">
        <w:rPr>
          <w:rFonts w:ascii="Times New Roman" w:hAnsi="Times New Roman" w:cs="Times New Roman"/>
          <w:b w:val="0"/>
          <w:sz w:val="26"/>
          <w:szCs w:val="26"/>
        </w:rPr>
        <w:t>apa Francesco ha dato lustro e dignità</w:t>
      </w:r>
      <w:r w:rsidR="00C14786" w:rsidRPr="00DD4C2F">
        <w:rPr>
          <w:rFonts w:ascii="Times New Roman" w:hAnsi="Times New Roman" w:cs="Times New Roman"/>
          <w:b w:val="0"/>
          <w:sz w:val="26"/>
          <w:szCs w:val="26"/>
        </w:rPr>
        <w:t xml:space="preserve"> al termine ‘periferia’, soprat</w:t>
      </w:r>
      <w:r w:rsidRPr="00DD4C2F">
        <w:rPr>
          <w:rFonts w:ascii="Times New Roman" w:hAnsi="Times New Roman" w:cs="Times New Roman"/>
          <w:b w:val="0"/>
          <w:sz w:val="26"/>
          <w:szCs w:val="26"/>
        </w:rPr>
        <w:t>tutto applicato alla Chiesa. Abbinato al tema a lui caro della «Chiesa in uscita» è un’immagine che segnala una sensibilità teologica e uno stile pastorale che sono in sintonia. Soprattutto fa parte della visione che il papa ha della Chiesa: la preoccupazione che essa resti in movi</w:t>
      </w:r>
      <w:r w:rsidRPr="00DD4C2F">
        <w:rPr>
          <w:rFonts w:ascii="Times New Roman" w:hAnsi="Times New Roman" w:cs="Times New Roman"/>
          <w:b w:val="0"/>
          <w:sz w:val="26"/>
          <w:szCs w:val="26"/>
        </w:rPr>
        <w:softHyphen/>
        <w:t>mento, che non abbia paura di uscire, che si preoccupi del Vangelo e degli uomini più che di se stessa.</w:t>
      </w:r>
    </w:p>
    <w:p w:rsidR="00A15FD8" w:rsidRPr="00DD4C2F" w:rsidRDefault="00453400" w:rsidP="00DD4C2F">
      <w:pPr>
        <w:pStyle w:val="Corpodeltesto1"/>
        <w:shd w:val="clear" w:color="auto" w:fill="auto"/>
        <w:ind w:left="40" w:right="40" w:firstLine="300"/>
        <w:rPr>
          <w:rFonts w:ascii="Times New Roman" w:hAnsi="Times New Roman" w:cs="Times New Roman"/>
          <w:sz w:val="26"/>
          <w:szCs w:val="26"/>
        </w:rPr>
      </w:pPr>
      <w:r w:rsidRPr="00DD4C2F">
        <w:rPr>
          <w:rFonts w:ascii="Times New Roman" w:hAnsi="Times New Roman" w:cs="Times New Roman"/>
          <w:sz w:val="26"/>
          <w:szCs w:val="26"/>
        </w:rPr>
        <w:t>Ora, l’immagine di una Chiesa in movimento che esce e va incon</w:t>
      </w:r>
      <w:r w:rsidRPr="00DD4C2F">
        <w:rPr>
          <w:rFonts w:ascii="Times New Roman" w:hAnsi="Times New Roman" w:cs="Times New Roman"/>
          <w:sz w:val="26"/>
          <w:szCs w:val="26"/>
        </w:rPr>
        <w:softHyphen/>
        <w:t xml:space="preserve">tro agli uomini comporta anche, come ovvia conseguenza, che essa abbandoni qualcosa per approdare a qualcosa d’altro. La «Chiesa in uscita» di papa Francesco è una Chiesa, per forza di cose, ‘in </w:t>
      </w:r>
      <w:proofErr w:type="spellStart"/>
      <w:r w:rsidRPr="00DD4C2F">
        <w:rPr>
          <w:rFonts w:ascii="Times New Roman" w:hAnsi="Times New Roman" w:cs="Times New Roman"/>
          <w:sz w:val="26"/>
          <w:szCs w:val="26"/>
        </w:rPr>
        <w:t>tran</w:t>
      </w:r>
      <w:r w:rsidRPr="00DD4C2F">
        <w:rPr>
          <w:rFonts w:ascii="Times New Roman" w:hAnsi="Times New Roman" w:cs="Times New Roman"/>
          <w:sz w:val="26"/>
          <w:szCs w:val="26"/>
        </w:rPr>
        <w:softHyphen/>
        <w:t>sizione</w:t>
      </w:r>
      <w:proofErr w:type="spellEnd"/>
      <w:r w:rsidRPr="00DD4C2F">
        <w:rPr>
          <w:rFonts w:ascii="Times New Roman" w:hAnsi="Times New Roman" w:cs="Times New Roman"/>
          <w:sz w:val="26"/>
          <w:szCs w:val="26"/>
        </w:rPr>
        <w:t xml:space="preserve">’. </w:t>
      </w:r>
      <w:r w:rsidR="00C14786" w:rsidRPr="00DD4C2F">
        <w:rPr>
          <w:rFonts w:ascii="Times New Roman" w:hAnsi="Times New Roman" w:cs="Times New Roman"/>
          <w:sz w:val="26"/>
          <w:szCs w:val="26"/>
        </w:rPr>
        <w:t xml:space="preserve"> </w:t>
      </w:r>
      <w:r w:rsidRPr="00DD4C2F">
        <w:rPr>
          <w:rFonts w:ascii="Times New Roman" w:hAnsi="Times New Roman" w:cs="Times New Roman"/>
          <w:sz w:val="26"/>
          <w:szCs w:val="26"/>
        </w:rPr>
        <w:t xml:space="preserve">Banale </w:t>
      </w:r>
      <w:r w:rsidR="00C14786" w:rsidRPr="00DD4C2F">
        <w:rPr>
          <w:rFonts w:ascii="Times New Roman" w:hAnsi="Times New Roman" w:cs="Times New Roman"/>
          <w:sz w:val="26"/>
          <w:szCs w:val="26"/>
        </w:rPr>
        <w:t xml:space="preserve"> </w:t>
      </w:r>
      <w:r w:rsidRPr="00DD4C2F">
        <w:rPr>
          <w:rFonts w:ascii="Times New Roman" w:hAnsi="Times New Roman" w:cs="Times New Roman"/>
          <w:sz w:val="26"/>
          <w:szCs w:val="26"/>
        </w:rPr>
        <w:t xml:space="preserve">ricordare </w:t>
      </w:r>
      <w:r w:rsidR="00C14786" w:rsidRPr="00DD4C2F">
        <w:rPr>
          <w:rFonts w:ascii="Times New Roman" w:hAnsi="Times New Roman" w:cs="Times New Roman"/>
          <w:sz w:val="26"/>
          <w:szCs w:val="26"/>
        </w:rPr>
        <w:t xml:space="preserve"> </w:t>
      </w:r>
      <w:r w:rsidRPr="00DD4C2F">
        <w:rPr>
          <w:rFonts w:ascii="Times New Roman" w:hAnsi="Times New Roman" w:cs="Times New Roman"/>
          <w:sz w:val="26"/>
          <w:szCs w:val="26"/>
        </w:rPr>
        <w:t xml:space="preserve">che </w:t>
      </w:r>
      <w:r w:rsidR="00C14786" w:rsidRPr="00DD4C2F">
        <w:rPr>
          <w:rFonts w:ascii="Times New Roman" w:hAnsi="Times New Roman" w:cs="Times New Roman"/>
          <w:sz w:val="26"/>
          <w:szCs w:val="26"/>
        </w:rPr>
        <w:t xml:space="preserve"> </w:t>
      </w:r>
      <w:r w:rsidRPr="00DD4C2F">
        <w:rPr>
          <w:rFonts w:ascii="Times New Roman" w:hAnsi="Times New Roman" w:cs="Times New Roman"/>
          <w:sz w:val="26"/>
          <w:szCs w:val="26"/>
        </w:rPr>
        <w:t xml:space="preserve">non </w:t>
      </w:r>
      <w:r w:rsidR="00C14786" w:rsidRPr="00DD4C2F">
        <w:rPr>
          <w:rFonts w:ascii="Times New Roman" w:hAnsi="Times New Roman" w:cs="Times New Roman"/>
          <w:sz w:val="26"/>
          <w:szCs w:val="26"/>
        </w:rPr>
        <w:t xml:space="preserve"> </w:t>
      </w:r>
      <w:r w:rsidRPr="00DD4C2F">
        <w:rPr>
          <w:rFonts w:ascii="Times New Roman" w:hAnsi="Times New Roman" w:cs="Times New Roman"/>
          <w:sz w:val="26"/>
          <w:szCs w:val="26"/>
        </w:rPr>
        <w:t>tutta</w:t>
      </w:r>
      <w:r w:rsidR="00C14786" w:rsidRPr="00DD4C2F">
        <w:rPr>
          <w:rFonts w:ascii="Times New Roman" w:hAnsi="Times New Roman" w:cs="Times New Roman"/>
          <w:sz w:val="26"/>
          <w:szCs w:val="26"/>
        </w:rPr>
        <w:t xml:space="preserve"> </w:t>
      </w:r>
      <w:r w:rsidRPr="00DD4C2F">
        <w:rPr>
          <w:rFonts w:ascii="Times New Roman" w:hAnsi="Times New Roman" w:cs="Times New Roman"/>
          <w:sz w:val="26"/>
          <w:szCs w:val="26"/>
        </w:rPr>
        <w:t xml:space="preserve"> la</w:t>
      </w:r>
      <w:r w:rsidR="00C14786" w:rsidRPr="00DD4C2F">
        <w:rPr>
          <w:rFonts w:ascii="Times New Roman" w:hAnsi="Times New Roman" w:cs="Times New Roman"/>
          <w:sz w:val="26"/>
          <w:szCs w:val="26"/>
        </w:rPr>
        <w:t xml:space="preserve"> </w:t>
      </w:r>
      <w:r w:rsidRPr="00DD4C2F">
        <w:rPr>
          <w:rFonts w:ascii="Times New Roman" w:hAnsi="Times New Roman" w:cs="Times New Roman"/>
          <w:sz w:val="26"/>
          <w:szCs w:val="26"/>
        </w:rPr>
        <w:t xml:space="preserve"> Chiesa è ugualmente in</w:t>
      </w:r>
      <w:r w:rsidR="00DD4C2F">
        <w:rPr>
          <w:rFonts w:ascii="Times New Roman" w:hAnsi="Times New Roman" w:cs="Times New Roman"/>
          <w:sz w:val="26"/>
          <w:szCs w:val="26"/>
        </w:rPr>
        <w:t xml:space="preserve"> </w:t>
      </w:r>
      <w:r w:rsidRPr="00DD4C2F">
        <w:rPr>
          <w:rFonts w:ascii="Times New Roman" w:hAnsi="Times New Roman" w:cs="Times New Roman"/>
          <w:sz w:val="26"/>
          <w:szCs w:val="26"/>
        </w:rPr>
        <w:t>transizione e non tutte le forze che vivono nella Chiesa lo sono: la Chiesa di papa Francesco non è in transizione come quella di papa Ratzinger e di papa Wojtyla. Immagini come 'Chiesa in transizione’, 'Chiesa di passaggio’ sono ricorrenti, quindi anche un poco logore e chiedono di essere ben capite. Vogliamo anche ricordare che dire che la Chiesa è in stato di passaggio significa enunciare una verità lapalis</w:t>
      </w:r>
      <w:r w:rsidRPr="00DD4C2F">
        <w:rPr>
          <w:rFonts w:ascii="Times New Roman" w:hAnsi="Times New Roman" w:cs="Times New Roman"/>
          <w:sz w:val="26"/>
          <w:szCs w:val="26"/>
        </w:rPr>
        <w:softHyphen/>
        <w:t xml:space="preserve">siana: la Chiesa, infatti, deve sempre transitare da un passato verso un futuro. </w:t>
      </w:r>
      <w:r w:rsidRPr="00DD4C2F">
        <w:rPr>
          <w:rFonts w:ascii="Times New Roman" w:hAnsi="Times New Roman" w:cs="Times New Roman"/>
          <w:sz w:val="26"/>
          <w:szCs w:val="26"/>
        </w:rPr>
        <w:lastRenderedPageBreak/>
        <w:t>La diversità attuale nasce dalla natura del punto di partenza e da quella del punto di arrivo e da come, nel presente, quella tensione viene vissuta.</w:t>
      </w:r>
    </w:p>
    <w:p w:rsidR="00A15FD8" w:rsidRPr="00DD4C2F" w:rsidRDefault="00453400">
      <w:pPr>
        <w:pStyle w:val="Corpodeltesto1"/>
        <w:shd w:val="clear" w:color="auto" w:fill="auto"/>
        <w:spacing w:after="463"/>
        <w:ind w:left="40" w:right="40" w:firstLine="340"/>
        <w:rPr>
          <w:rFonts w:ascii="Times New Roman" w:hAnsi="Times New Roman" w:cs="Times New Roman"/>
          <w:sz w:val="26"/>
          <w:szCs w:val="26"/>
        </w:rPr>
      </w:pPr>
      <w:r w:rsidRPr="00DD4C2F">
        <w:rPr>
          <w:rFonts w:ascii="Times New Roman" w:hAnsi="Times New Roman" w:cs="Times New Roman"/>
          <w:sz w:val="26"/>
          <w:szCs w:val="26"/>
        </w:rPr>
        <w:t>Il punto di vista di queste riflessioni si colloca direttamente nello stato di incertezza e nel senso di precarietà che connota i tempi che stiamo attraversando</w:t>
      </w:r>
      <w:r w:rsidRPr="00DD4C2F">
        <w:rPr>
          <w:rFonts w:ascii="Times New Roman" w:hAnsi="Times New Roman" w:cs="Times New Roman"/>
          <w:sz w:val="26"/>
          <w:szCs w:val="26"/>
          <w:vertAlign w:val="superscript"/>
        </w:rPr>
        <w:t>1</w:t>
      </w:r>
      <w:r w:rsidRPr="00DD4C2F">
        <w:rPr>
          <w:rFonts w:ascii="Times New Roman" w:hAnsi="Times New Roman" w:cs="Times New Roman"/>
          <w:sz w:val="26"/>
          <w:szCs w:val="26"/>
        </w:rPr>
        <w:t>. Non approfondiamo quello stato di fatto e di animo, ma indichiamo, in alcuni ambiti e in taluni momenti della vita della Chiesa, alcuni modi del suo manifestarsi. E non solo della Chiesa nel suo insieme, ma anche di quella Chiesa di provincia, di periferia, di queste periferie umane che sono le nostre comunità sempre più ridotte, sempre più ‘piccolo gregge’.</w:t>
      </w:r>
    </w:p>
    <w:p w:rsidR="00A15FD8" w:rsidRPr="0071357E" w:rsidRDefault="00453400">
      <w:pPr>
        <w:pStyle w:val="Intestazione30"/>
        <w:keepNext/>
        <w:keepLines/>
        <w:shd w:val="clear" w:color="auto" w:fill="auto"/>
        <w:spacing w:before="0" w:after="127" w:line="360" w:lineRule="exact"/>
        <w:ind w:left="40"/>
        <w:rPr>
          <w:rFonts w:ascii="Times New Roman" w:hAnsi="Times New Roman" w:cs="Times New Roman"/>
          <w:sz w:val="32"/>
          <w:szCs w:val="26"/>
        </w:rPr>
      </w:pPr>
      <w:bookmarkStart w:id="1" w:name="bookmark1"/>
      <w:r w:rsidRPr="0071357E">
        <w:rPr>
          <w:rFonts w:ascii="Times New Roman" w:hAnsi="Times New Roman" w:cs="Times New Roman"/>
          <w:sz w:val="32"/>
          <w:szCs w:val="26"/>
        </w:rPr>
        <w:t>La Chiesa di papa Francesco in stato di transizione</w:t>
      </w:r>
      <w:bookmarkEnd w:id="1"/>
    </w:p>
    <w:p w:rsidR="00A15FD8" w:rsidRPr="00DD4C2F" w:rsidRDefault="00453400">
      <w:pPr>
        <w:pStyle w:val="Corpodeltesto1"/>
        <w:shd w:val="clear" w:color="auto" w:fill="auto"/>
        <w:spacing w:after="511"/>
        <w:ind w:left="40" w:right="40"/>
        <w:rPr>
          <w:rFonts w:ascii="Times New Roman" w:hAnsi="Times New Roman" w:cs="Times New Roman"/>
          <w:sz w:val="26"/>
          <w:szCs w:val="26"/>
        </w:rPr>
      </w:pPr>
      <w:r w:rsidRPr="00DD4C2F">
        <w:rPr>
          <w:rFonts w:ascii="Times New Roman" w:hAnsi="Times New Roman" w:cs="Times New Roman"/>
          <w:sz w:val="26"/>
          <w:szCs w:val="26"/>
        </w:rPr>
        <w:t>Ormai sono innumerevoli le affermazioni di papa Francesco sulla ne</w:t>
      </w:r>
      <w:r w:rsidRPr="00DD4C2F">
        <w:rPr>
          <w:rFonts w:ascii="Times New Roman" w:hAnsi="Times New Roman" w:cs="Times New Roman"/>
          <w:sz w:val="26"/>
          <w:szCs w:val="26"/>
        </w:rPr>
        <w:softHyphen/>
        <w:t>cessità, per la Chiesa, di uscire’, di andare verso le 'periferie’, con le ricadute pastorali relative all’essere pastori di una Chiesa così conce</w:t>
      </w:r>
      <w:r w:rsidRPr="00DD4C2F">
        <w:rPr>
          <w:rFonts w:ascii="Times New Roman" w:hAnsi="Times New Roman" w:cs="Times New Roman"/>
          <w:sz w:val="26"/>
          <w:szCs w:val="26"/>
        </w:rPr>
        <w:softHyphen/>
        <w:t>pita e vissuta, per quanto riguarda le relazioni interne alla comunità cristiana, i suoi rapporti con il mondo, l’evangelizzazione, l’attenzione ai poveri ecc.</w:t>
      </w:r>
    </w:p>
    <w:p w:rsidR="00A15FD8" w:rsidRPr="00DD4C2F" w:rsidRDefault="00453400">
      <w:pPr>
        <w:pStyle w:val="Corpodeltesto60"/>
        <w:shd w:val="clear" w:color="auto" w:fill="auto"/>
        <w:spacing w:before="0" w:after="439" w:line="300" w:lineRule="exact"/>
        <w:ind w:left="40"/>
        <w:rPr>
          <w:rFonts w:ascii="Times New Roman" w:hAnsi="Times New Roman" w:cs="Times New Roman"/>
          <w:sz w:val="26"/>
          <w:szCs w:val="26"/>
        </w:rPr>
      </w:pPr>
      <w:r w:rsidRPr="00DD4C2F">
        <w:rPr>
          <w:rFonts w:ascii="Times New Roman" w:hAnsi="Times New Roman" w:cs="Times New Roman"/>
          <w:sz w:val="26"/>
          <w:szCs w:val="26"/>
        </w:rPr>
        <w:t>La parrocchia laboratorio</w:t>
      </w:r>
    </w:p>
    <w:p w:rsidR="00A15FD8" w:rsidRPr="00DD4C2F" w:rsidRDefault="00453400" w:rsidP="004F1211">
      <w:pPr>
        <w:pStyle w:val="Corpodeltesto1"/>
        <w:shd w:val="clear" w:color="auto" w:fill="auto"/>
        <w:ind w:left="40" w:right="40"/>
        <w:rPr>
          <w:rFonts w:ascii="Times New Roman" w:hAnsi="Times New Roman" w:cs="Times New Roman"/>
          <w:sz w:val="26"/>
          <w:szCs w:val="26"/>
        </w:rPr>
      </w:pPr>
      <w:r w:rsidRPr="00DD4C2F">
        <w:rPr>
          <w:rFonts w:ascii="Times New Roman" w:hAnsi="Times New Roman" w:cs="Times New Roman"/>
          <w:sz w:val="26"/>
          <w:szCs w:val="26"/>
        </w:rPr>
        <w:t>Quando ci si chiede quali potrebbero essere le conseguenze di una così insistita indicazione, alcuni elementi diventano importanti. Le sollecita</w:t>
      </w:r>
      <w:r w:rsidRPr="00DD4C2F">
        <w:rPr>
          <w:rFonts w:ascii="Times New Roman" w:hAnsi="Times New Roman" w:cs="Times New Roman"/>
          <w:sz w:val="26"/>
          <w:szCs w:val="26"/>
        </w:rPr>
        <w:softHyphen/>
        <w:t>zioni di papa Francesco arrivano alla base ecclesiale nella loro 'purezza’, affascinanti o urticanti a seconda di come le si veda. Appaiono come una diretta traduzione pastorale di alcune intuizioni evangeliche. Basterebbe pensare alla celebre variazione di papa Francesco sul tema delle pecore, dell’odore delle pecore, della inopportunità che si resti a 'pettinare le</w:t>
      </w:r>
      <w:r w:rsidR="004F1211">
        <w:rPr>
          <w:rFonts w:ascii="Times New Roman" w:hAnsi="Times New Roman" w:cs="Times New Roman"/>
          <w:sz w:val="26"/>
          <w:szCs w:val="26"/>
        </w:rPr>
        <w:t xml:space="preserve"> </w:t>
      </w:r>
      <w:r w:rsidRPr="00DD4C2F">
        <w:rPr>
          <w:rFonts w:ascii="Times New Roman" w:hAnsi="Times New Roman" w:cs="Times New Roman"/>
          <w:sz w:val="26"/>
          <w:szCs w:val="26"/>
        </w:rPr>
        <w:t>pecore’ rimaste nell’ovile</w:t>
      </w:r>
      <w:r w:rsidRPr="00DD4C2F">
        <w:rPr>
          <w:rFonts w:ascii="Times New Roman" w:hAnsi="Times New Roman" w:cs="Times New Roman"/>
          <w:sz w:val="26"/>
          <w:szCs w:val="26"/>
          <w:vertAlign w:val="superscript"/>
        </w:rPr>
        <w:t>2</w:t>
      </w:r>
      <w:r w:rsidRPr="00DD4C2F">
        <w:rPr>
          <w:rFonts w:ascii="Times New Roman" w:hAnsi="Times New Roman" w:cs="Times New Roman"/>
          <w:sz w:val="26"/>
          <w:szCs w:val="26"/>
        </w:rPr>
        <w:t>. Solo che le parole che presentano quell’ideale evangelico, una volta arrivate nella mia parrocchia, chiedono di essere vissute. Non basta dire che bisogna uscire, ma bisogna uscire davvero. Quelle parole, pura, armonia evangelica quando vengono enunciate, ri</w:t>
      </w:r>
      <w:r w:rsidRPr="00DD4C2F">
        <w:rPr>
          <w:rFonts w:ascii="Times New Roman" w:hAnsi="Times New Roman" w:cs="Times New Roman"/>
          <w:sz w:val="26"/>
          <w:szCs w:val="26"/>
        </w:rPr>
        <w:softHyphen/>
        <w:t>schiano di diventare stridore quando devono essere praticate.</w:t>
      </w:r>
    </w:p>
    <w:p w:rsidR="00A15FD8" w:rsidRPr="00DD4C2F" w:rsidRDefault="00453400">
      <w:pPr>
        <w:pStyle w:val="Corpodeltesto1"/>
        <w:shd w:val="clear" w:color="auto" w:fill="auto"/>
        <w:spacing w:after="451"/>
        <w:ind w:left="60" w:right="40" w:firstLine="340"/>
        <w:rPr>
          <w:rFonts w:ascii="Times New Roman" w:hAnsi="Times New Roman" w:cs="Times New Roman"/>
          <w:sz w:val="26"/>
          <w:szCs w:val="26"/>
        </w:rPr>
      </w:pPr>
      <w:r w:rsidRPr="00DD4C2F">
        <w:rPr>
          <w:rFonts w:ascii="Times New Roman" w:hAnsi="Times New Roman" w:cs="Times New Roman"/>
          <w:sz w:val="26"/>
          <w:szCs w:val="26"/>
        </w:rPr>
        <w:t>La parrocchia è il luogo più ridotto, e più significativo proprio perché ridotto, della tensione fra la bellezza dell’ideale e la ruvidezza del reale. Anzi: tanto più l’ideale è alto, tanto più la tensione diventa pesante e pesante il sopportarla. La parrocchia diviene il laboratorio dove si deve verificare se è possibile 'uscire’, non restare rassicurati dall’ombra del campanile o cullati dal profumo di incenso della sa</w:t>
      </w:r>
      <w:r w:rsidRPr="00DD4C2F">
        <w:rPr>
          <w:rFonts w:ascii="Times New Roman" w:hAnsi="Times New Roman" w:cs="Times New Roman"/>
          <w:sz w:val="26"/>
          <w:szCs w:val="26"/>
        </w:rPr>
        <w:softHyphen/>
        <w:t xml:space="preserve">grestia, dove ci si ritira a 'pettinare le pecore’. Ma la mia parrocchia (adesso parlo proprio della mia parrocchia, parrocchia della città di Bergamo) è la più anziana della città e, forse, dell’intera diocesi. Che cosa significa ‘uscire’ di fronte all’oltre 33% delle mie </w:t>
      </w:r>
      <w:r w:rsidRPr="00DD4C2F">
        <w:rPr>
          <w:rFonts w:ascii="Times New Roman" w:hAnsi="Times New Roman" w:cs="Times New Roman"/>
          <w:sz w:val="26"/>
          <w:szCs w:val="26"/>
        </w:rPr>
        <w:lastRenderedPageBreak/>
        <w:t xml:space="preserve">‘pecore’ che hanno più di </w:t>
      </w:r>
      <w:r w:rsidRPr="00DD4C2F">
        <w:rPr>
          <w:rStyle w:val="CorpodeltestoCorsivoSpaziatura0pt"/>
          <w:rFonts w:ascii="Times New Roman" w:hAnsi="Times New Roman" w:cs="Times New Roman"/>
          <w:sz w:val="26"/>
          <w:szCs w:val="26"/>
        </w:rPr>
        <w:t>65</w:t>
      </w:r>
      <w:r w:rsidRPr="00DD4C2F">
        <w:rPr>
          <w:rFonts w:ascii="Times New Roman" w:hAnsi="Times New Roman" w:cs="Times New Roman"/>
          <w:sz w:val="26"/>
          <w:szCs w:val="26"/>
        </w:rPr>
        <w:t xml:space="preserve"> anni? La </w:t>
      </w:r>
      <w:r w:rsidR="004F1211">
        <w:rPr>
          <w:rStyle w:val="CorpodeltestoCorsivoSpaziatura0pt"/>
          <w:rFonts w:ascii="Times New Roman" w:hAnsi="Times New Roman" w:cs="Times New Roman"/>
          <w:sz w:val="26"/>
          <w:szCs w:val="26"/>
        </w:rPr>
        <w:t>Carit</w:t>
      </w:r>
      <w:r w:rsidRPr="00DD4C2F">
        <w:rPr>
          <w:rStyle w:val="CorpodeltestoCorsivoSpaziatura0pt"/>
          <w:rFonts w:ascii="Times New Roman" w:hAnsi="Times New Roman" w:cs="Times New Roman"/>
          <w:sz w:val="26"/>
          <w:szCs w:val="26"/>
        </w:rPr>
        <w:t>as</w:t>
      </w:r>
      <w:r w:rsidRPr="00DD4C2F">
        <w:rPr>
          <w:rFonts w:ascii="Times New Roman" w:hAnsi="Times New Roman" w:cs="Times New Roman"/>
          <w:sz w:val="26"/>
          <w:szCs w:val="26"/>
        </w:rPr>
        <w:t xml:space="preserve"> parrocchiale sta tentando di acco</w:t>
      </w:r>
      <w:r w:rsidRPr="00DD4C2F">
        <w:rPr>
          <w:rFonts w:ascii="Times New Roman" w:hAnsi="Times New Roman" w:cs="Times New Roman"/>
          <w:sz w:val="26"/>
          <w:szCs w:val="26"/>
        </w:rPr>
        <w:softHyphen/>
        <w:t>stare i vecchi più anziani e più soli. Ma ci sono voluti tre anni per far partire l’iniziativa e, per ora, interessa alcuni, pochi, anziani. Noi preti ne seguiamo una trentina. E poi ci limitiamo ad andarli a trovare, li confessiamo, diamo loro la comunione. Nient’altro. E gli altri, che sono diverse centinaia? Non so neppure chi sono e forse neppure loro amano sapere chi sono io. E poi, a essere più precisi, il problema non riguarda i preti, ma la comunità cristiana nel suo insieme. Le relazioni larghe e lunghe della città rendono distanti anche i vicini, e la comu</w:t>
      </w:r>
      <w:r w:rsidRPr="00DD4C2F">
        <w:rPr>
          <w:rFonts w:ascii="Times New Roman" w:hAnsi="Times New Roman" w:cs="Times New Roman"/>
          <w:sz w:val="26"/>
          <w:szCs w:val="26"/>
        </w:rPr>
        <w:softHyphen/>
        <w:t>nità è sempre tentata di diventare un centro di servizi, più che il cuore di un mondo di relazioni. In questa parrocchia, di fatto, le relazioni ci sono perché ci sono i servizi, non, come dovrebbe essere, il contrario.</w:t>
      </w:r>
    </w:p>
    <w:p w:rsidR="00A15FD8" w:rsidRPr="00DD4C2F" w:rsidRDefault="00453400">
      <w:pPr>
        <w:pStyle w:val="Corpodeltesto60"/>
        <w:shd w:val="clear" w:color="auto" w:fill="auto"/>
        <w:spacing w:before="0" w:after="439" w:line="300" w:lineRule="exact"/>
        <w:ind w:left="60"/>
        <w:rPr>
          <w:rFonts w:ascii="Times New Roman" w:hAnsi="Times New Roman" w:cs="Times New Roman"/>
          <w:sz w:val="26"/>
          <w:szCs w:val="26"/>
        </w:rPr>
      </w:pPr>
      <w:r w:rsidRPr="00DD4C2F">
        <w:rPr>
          <w:rFonts w:ascii="Times New Roman" w:hAnsi="Times New Roman" w:cs="Times New Roman"/>
          <w:sz w:val="26"/>
          <w:szCs w:val="26"/>
        </w:rPr>
        <w:t>Transizione allo stato puro</w:t>
      </w:r>
    </w:p>
    <w:p w:rsidR="00A15FD8" w:rsidRPr="00DD4C2F" w:rsidRDefault="00453400" w:rsidP="009004D2">
      <w:pPr>
        <w:pStyle w:val="Corpodeltesto1"/>
        <w:shd w:val="clear" w:color="auto" w:fill="auto"/>
        <w:ind w:left="60" w:right="40"/>
        <w:rPr>
          <w:rFonts w:ascii="Times New Roman" w:hAnsi="Times New Roman" w:cs="Times New Roman"/>
          <w:sz w:val="26"/>
          <w:szCs w:val="26"/>
        </w:rPr>
      </w:pPr>
      <w:r w:rsidRPr="00DD4C2F">
        <w:rPr>
          <w:rFonts w:ascii="Times New Roman" w:hAnsi="Times New Roman" w:cs="Times New Roman"/>
          <w:sz w:val="26"/>
          <w:szCs w:val="26"/>
        </w:rPr>
        <w:t>L’incertezza del punto di partenza e del punto di arrivo della tran</w:t>
      </w:r>
      <w:r w:rsidRPr="00DD4C2F">
        <w:rPr>
          <w:rFonts w:ascii="Times New Roman" w:hAnsi="Times New Roman" w:cs="Times New Roman"/>
          <w:sz w:val="26"/>
          <w:szCs w:val="26"/>
        </w:rPr>
        <w:softHyphen/>
        <w:t>sizione si spiega anche con un’altra considerazione, con un parago</w:t>
      </w:r>
      <w:r w:rsidRPr="00DD4C2F">
        <w:rPr>
          <w:rFonts w:ascii="Times New Roman" w:hAnsi="Times New Roman" w:cs="Times New Roman"/>
          <w:sz w:val="26"/>
          <w:szCs w:val="26"/>
        </w:rPr>
        <w:softHyphen/>
        <w:t>ne, tra questa transizione e quella, storica, provocata dal Vaticano II. La transizione conciliare è stata, senza ombra di dubbio, molto più profonda e radicale. Ma il trauma, anche se profondo, aveva goduto di alcuni agganci concreti alla vita delle comunità locali che avevano permesso lo stabilizzarsi delle riforme senza creare smarrimenti ir</w:t>
      </w:r>
      <w:r w:rsidR="009004D2">
        <w:rPr>
          <w:rFonts w:ascii="Times New Roman" w:hAnsi="Times New Roman" w:cs="Times New Roman"/>
          <w:sz w:val="26"/>
          <w:szCs w:val="26"/>
        </w:rPr>
        <w:t>ri</w:t>
      </w:r>
      <w:r w:rsidRPr="00DD4C2F">
        <w:rPr>
          <w:rFonts w:ascii="Times New Roman" w:hAnsi="Times New Roman" w:cs="Times New Roman"/>
          <w:sz w:val="26"/>
          <w:szCs w:val="26"/>
        </w:rPr>
        <w:t>mediabili. Da questo punto di vista credo non si sia ancora medita</w:t>
      </w:r>
      <w:r w:rsidRPr="00DD4C2F">
        <w:rPr>
          <w:rFonts w:ascii="Times New Roman" w:hAnsi="Times New Roman" w:cs="Times New Roman"/>
          <w:sz w:val="26"/>
          <w:szCs w:val="26"/>
        </w:rPr>
        <w:softHyphen/>
        <w:t>to a fondo sull’impatto provocato sulle comunità locali dalla riforma conciliare della liturgia</w:t>
      </w:r>
      <w:r w:rsidRPr="00DD4C2F">
        <w:rPr>
          <w:rFonts w:ascii="Times New Roman" w:hAnsi="Times New Roman" w:cs="Times New Roman"/>
          <w:sz w:val="26"/>
          <w:szCs w:val="26"/>
          <w:vertAlign w:val="superscript"/>
        </w:rPr>
        <w:t>3</w:t>
      </w:r>
      <w:r w:rsidRPr="00DD4C2F">
        <w:rPr>
          <w:rFonts w:ascii="Times New Roman" w:hAnsi="Times New Roman" w:cs="Times New Roman"/>
          <w:sz w:val="26"/>
          <w:szCs w:val="26"/>
        </w:rPr>
        <w:t>. La riforma liturgica ha influito sulla Chiesa nel suo insieme, certamente, ma ha influito anche, e soprattutto, sulle Chiese locali. La novità del Concilio è diventata la novità nel modo di pregare, soprattutto di celebrare i sacramenti e in particolare la messa. La transizione ha coinciso, per buona parte delle comunità cristiane, con la riforma liturgica. Ha poi riguardato la catechesi, il modo di fare l’omelia, poi le nuove istituzioni nella vita delle comunità: i consigli pastorali parrocchiali e diocesani. Ecco: la transizione conciliare si è sviluppata attraverso la mediazione di elementi della vita comuni</w:t>
      </w:r>
      <w:r w:rsidR="009004D2">
        <w:rPr>
          <w:rFonts w:ascii="Times New Roman" w:hAnsi="Times New Roman" w:cs="Times New Roman"/>
          <w:sz w:val="26"/>
          <w:szCs w:val="26"/>
        </w:rPr>
        <w:t>taria che interessavano tutti. L’</w:t>
      </w:r>
      <w:r w:rsidRPr="00DD4C2F">
        <w:rPr>
          <w:rFonts w:ascii="Times New Roman" w:hAnsi="Times New Roman" w:cs="Times New Roman"/>
          <w:sz w:val="26"/>
          <w:szCs w:val="26"/>
        </w:rPr>
        <w:t>uscire era anche, in parte, il sentirsi prende</w:t>
      </w:r>
      <w:r w:rsidRPr="00DD4C2F">
        <w:rPr>
          <w:rFonts w:ascii="Times New Roman" w:hAnsi="Times New Roman" w:cs="Times New Roman"/>
          <w:sz w:val="26"/>
          <w:szCs w:val="26"/>
        </w:rPr>
        <w:softHyphen/>
        <w:t>re per mano da una comunità che si era messa tutta in cammino.</w:t>
      </w:r>
    </w:p>
    <w:p w:rsidR="00A15FD8" w:rsidRPr="00DD4C2F" w:rsidRDefault="00A75C93">
      <w:pPr>
        <w:pStyle w:val="Corpodeltesto1"/>
        <w:shd w:val="clear" w:color="auto" w:fill="auto"/>
        <w:ind w:left="40" w:right="40" w:firstLine="320"/>
        <w:rPr>
          <w:rFonts w:ascii="Times New Roman" w:hAnsi="Times New Roman" w:cs="Times New Roman"/>
          <w:sz w:val="26"/>
          <w:szCs w:val="26"/>
        </w:rPr>
      </w:pPr>
      <w:r>
        <w:rPr>
          <w:rFonts w:ascii="Times New Roman" w:hAnsi="Times New Roman" w:cs="Times New Roman"/>
          <w:sz w:val="26"/>
          <w:szCs w:val="26"/>
        </w:rPr>
        <w:pict>
          <v:shape id="_x0000_s1032" type="#_x0000_t202" style="position:absolute;left:0;text-align:left;margin-left:-39.2pt;margin-top:15.55pt;width:16.8pt;height:122.95pt;z-index:-125829375;mso-wrap-distance-left:5pt;mso-wrap-distance-right:5pt;mso-position-horizontal-relative:margin" filled="f" stroked="f">
            <v:textbox style="layout-flow:vertical;mso-layout-flow-alt:bottom-to-top" inset="0,0,0,0">
              <w:txbxContent>
                <w:p w:rsidR="00A15FD8" w:rsidRPr="0088346C" w:rsidRDefault="00453400">
                  <w:pPr>
                    <w:pStyle w:val="Corpodeltesto7"/>
                    <w:shd w:val="clear" w:color="auto" w:fill="auto"/>
                    <w:spacing w:line="270" w:lineRule="exact"/>
                    <w:rPr>
                      <w:rFonts w:ascii="Times New Roman" w:hAnsi="Times New Roman" w:cs="Times New Roman"/>
                    </w:rPr>
                  </w:pPr>
                  <w:r w:rsidRPr="0088346C">
                    <w:rPr>
                      <w:rFonts w:ascii="Times New Roman" w:hAnsi="Times New Roman" w:cs="Times New Roman"/>
                      <w:spacing w:val="0"/>
                    </w:rPr>
                    <w:t>Alberto Carrara</w:t>
                  </w:r>
                </w:p>
              </w:txbxContent>
            </v:textbox>
            <w10:wrap type="square" anchorx="margin"/>
          </v:shape>
        </w:pict>
      </w:r>
      <w:r w:rsidR="00453400" w:rsidRPr="00DD4C2F">
        <w:rPr>
          <w:rFonts w:ascii="Times New Roman" w:hAnsi="Times New Roman" w:cs="Times New Roman"/>
          <w:sz w:val="26"/>
          <w:szCs w:val="26"/>
        </w:rPr>
        <w:t>La transizione attuale, invece, non si accompagna a particolari riforme strutturali della Chiesa, a cambiamenti imposti, in qualche modo, da novità che si vedono. La necessità di uscire è un dato che viene prima di tutti i dati, uno stato d’animo che dovrebbe generare uno stato di cose totalmente nuovo. Come se si sentisse l’esigenza di un’anima nuova che reclama un corpo nuovo. Spesso, il cambiamento degli ultimi tempi - della Chiesa che deve uscire e transitare — genera la sensazione vaga e diffusa che non si dovrebbe cambiare qualcosa, ma si dovrebbe cambiare tutto.</w:t>
      </w:r>
    </w:p>
    <w:p w:rsidR="00A15FD8" w:rsidRPr="00DD4C2F" w:rsidRDefault="00453400">
      <w:pPr>
        <w:pStyle w:val="Corpodeltesto1"/>
        <w:shd w:val="clear" w:color="auto" w:fill="auto"/>
        <w:spacing w:after="451"/>
        <w:ind w:left="40" w:right="40" w:firstLine="320"/>
        <w:rPr>
          <w:rFonts w:ascii="Times New Roman" w:hAnsi="Times New Roman" w:cs="Times New Roman"/>
          <w:sz w:val="26"/>
          <w:szCs w:val="26"/>
        </w:rPr>
      </w:pPr>
      <w:r w:rsidRPr="00DD4C2F">
        <w:rPr>
          <w:rFonts w:ascii="Times New Roman" w:hAnsi="Times New Roman" w:cs="Times New Roman"/>
          <w:sz w:val="26"/>
          <w:szCs w:val="26"/>
        </w:rPr>
        <w:t xml:space="preserve">Il rischio, anche qui, è che dovendo cambiare tutto, si finisca per non cambiare nulla. Che, di fronte a un ideale così alto, si finisca per rifugiarsi nella semplice </w:t>
      </w:r>
      <w:r w:rsidRPr="00DD4C2F">
        <w:rPr>
          <w:rFonts w:ascii="Times New Roman" w:hAnsi="Times New Roman" w:cs="Times New Roman"/>
          <w:sz w:val="26"/>
          <w:szCs w:val="26"/>
        </w:rPr>
        <w:lastRenderedPageBreak/>
        <w:t>impossibilità di attuarlo. Non ci sono mani che guidano l’uscita e quindi si rinuncia a uscire. Ora, si deve afferma</w:t>
      </w:r>
      <w:r w:rsidRPr="00DD4C2F">
        <w:rPr>
          <w:rFonts w:ascii="Times New Roman" w:hAnsi="Times New Roman" w:cs="Times New Roman"/>
          <w:sz w:val="26"/>
          <w:szCs w:val="26"/>
        </w:rPr>
        <w:softHyphen/>
        <w:t>re con forza che il rendersi conto di queste difficoltà di base serve non per evitare di affrontare il transito, ma per affrontarlo davvero.</w:t>
      </w:r>
    </w:p>
    <w:p w:rsidR="00A15FD8" w:rsidRPr="00DD4C2F" w:rsidRDefault="00453400">
      <w:pPr>
        <w:pStyle w:val="Corpodeltesto60"/>
        <w:shd w:val="clear" w:color="auto" w:fill="auto"/>
        <w:spacing w:before="0" w:after="439" w:line="300" w:lineRule="exact"/>
        <w:ind w:left="40"/>
        <w:rPr>
          <w:rFonts w:ascii="Times New Roman" w:hAnsi="Times New Roman" w:cs="Times New Roman"/>
          <w:sz w:val="26"/>
          <w:szCs w:val="26"/>
        </w:rPr>
      </w:pPr>
      <w:r w:rsidRPr="00DD4C2F">
        <w:rPr>
          <w:rFonts w:ascii="Times New Roman" w:hAnsi="Times New Roman" w:cs="Times New Roman"/>
          <w:sz w:val="26"/>
          <w:szCs w:val="26"/>
        </w:rPr>
        <w:t xml:space="preserve">Il beccheggio e il rollio della </w:t>
      </w:r>
      <w:proofErr w:type="spellStart"/>
      <w:r w:rsidRPr="00DD4C2F">
        <w:rPr>
          <w:rFonts w:ascii="Times New Roman" w:hAnsi="Times New Roman" w:cs="Times New Roman"/>
          <w:sz w:val="26"/>
          <w:szCs w:val="26"/>
        </w:rPr>
        <w:t>Chiesa-nave</w:t>
      </w:r>
      <w:proofErr w:type="spellEnd"/>
    </w:p>
    <w:p w:rsidR="00A15FD8" w:rsidRPr="00DD4C2F" w:rsidRDefault="00453400" w:rsidP="009004D2">
      <w:pPr>
        <w:pStyle w:val="Corpodeltesto1"/>
        <w:shd w:val="clear" w:color="auto" w:fill="auto"/>
        <w:ind w:left="40" w:right="40"/>
        <w:rPr>
          <w:rFonts w:ascii="Times New Roman" w:hAnsi="Times New Roman" w:cs="Times New Roman"/>
          <w:sz w:val="26"/>
          <w:szCs w:val="26"/>
        </w:rPr>
      </w:pPr>
      <w:r w:rsidRPr="00DD4C2F">
        <w:rPr>
          <w:rFonts w:ascii="Times New Roman" w:hAnsi="Times New Roman" w:cs="Times New Roman"/>
          <w:sz w:val="26"/>
          <w:szCs w:val="26"/>
          <w:lang w:val="fr-FR"/>
        </w:rPr>
        <w:t xml:space="preserve">François </w:t>
      </w:r>
      <w:proofErr w:type="spellStart"/>
      <w:r w:rsidRPr="00DD4C2F">
        <w:rPr>
          <w:rFonts w:ascii="Times New Roman" w:hAnsi="Times New Roman" w:cs="Times New Roman"/>
          <w:sz w:val="26"/>
          <w:szCs w:val="26"/>
        </w:rPr>
        <w:t>Cassingena-Trévedy</w:t>
      </w:r>
      <w:proofErr w:type="spellEnd"/>
      <w:r w:rsidRPr="00DD4C2F">
        <w:rPr>
          <w:rFonts w:ascii="Times New Roman" w:hAnsi="Times New Roman" w:cs="Times New Roman"/>
          <w:sz w:val="26"/>
          <w:szCs w:val="26"/>
        </w:rPr>
        <w:t xml:space="preserve"> ha sviluppato l’immagine tradizionale della Chiesa ‘nave’, giocando sui movimenti di rollio e beccheggio della nave</w:t>
      </w:r>
      <w:r w:rsidRPr="00DD4C2F">
        <w:rPr>
          <w:rFonts w:ascii="Times New Roman" w:hAnsi="Times New Roman" w:cs="Times New Roman"/>
          <w:sz w:val="26"/>
          <w:szCs w:val="26"/>
          <w:vertAlign w:val="superscript"/>
        </w:rPr>
        <w:t>4</w:t>
      </w:r>
      <w:r w:rsidRPr="00DD4C2F">
        <w:rPr>
          <w:rFonts w:ascii="Times New Roman" w:hAnsi="Times New Roman" w:cs="Times New Roman"/>
          <w:sz w:val="26"/>
          <w:szCs w:val="26"/>
        </w:rPr>
        <w:t xml:space="preserve">. L’immagine della nave è la più sintonica con l’idea della Chiesa ‘in uscita’, di cui parla papa Francesco. </w:t>
      </w:r>
      <w:proofErr w:type="spellStart"/>
      <w:r w:rsidRPr="00DD4C2F">
        <w:rPr>
          <w:rFonts w:ascii="Times New Roman" w:hAnsi="Times New Roman" w:cs="Times New Roman"/>
          <w:sz w:val="26"/>
          <w:szCs w:val="26"/>
        </w:rPr>
        <w:t>Cassingena-Trévedy</w:t>
      </w:r>
      <w:proofErr w:type="spellEnd"/>
      <w:r w:rsidRPr="00DD4C2F">
        <w:rPr>
          <w:rFonts w:ascii="Times New Roman" w:hAnsi="Times New Roman" w:cs="Times New Roman"/>
          <w:sz w:val="26"/>
          <w:szCs w:val="26"/>
        </w:rPr>
        <w:t>, monaco, applica l’immagine del rollio e del beccheggio al ‘dialogo’ liturgico. Il beccheggio, movimento in senso longitudinale verso prora e verso</w:t>
      </w:r>
      <w:r w:rsidR="009004D2">
        <w:rPr>
          <w:rFonts w:ascii="Times New Roman" w:hAnsi="Times New Roman" w:cs="Times New Roman"/>
          <w:sz w:val="26"/>
          <w:szCs w:val="26"/>
        </w:rPr>
        <w:t xml:space="preserve"> </w:t>
      </w:r>
      <w:r w:rsidRPr="00DD4C2F">
        <w:rPr>
          <w:rFonts w:ascii="Times New Roman" w:hAnsi="Times New Roman" w:cs="Times New Roman"/>
          <w:sz w:val="26"/>
          <w:szCs w:val="26"/>
        </w:rPr>
        <w:t>poppa, richiama il dialogo assemblea-presidente. Mentre il rollio, incli</w:t>
      </w:r>
      <w:r w:rsidRPr="00DD4C2F">
        <w:rPr>
          <w:rFonts w:ascii="Times New Roman" w:hAnsi="Times New Roman" w:cs="Times New Roman"/>
          <w:sz w:val="26"/>
          <w:szCs w:val="26"/>
        </w:rPr>
        <w:softHyphen/>
        <w:t>nazione alternativa della nave nel senso trasversale da un lato all’altro, richiama il dialogo tra le due parti, i due ‘cori’ dell’assemblea.</w:t>
      </w:r>
    </w:p>
    <w:p w:rsidR="00A15FD8" w:rsidRPr="00DD4C2F" w:rsidRDefault="00453400">
      <w:pPr>
        <w:pStyle w:val="Corpodeltesto1"/>
        <w:shd w:val="clear" w:color="auto" w:fill="auto"/>
        <w:ind w:left="60" w:right="40" w:firstLine="340"/>
        <w:rPr>
          <w:rFonts w:ascii="Times New Roman" w:hAnsi="Times New Roman" w:cs="Times New Roman"/>
          <w:sz w:val="26"/>
          <w:szCs w:val="26"/>
        </w:rPr>
      </w:pPr>
      <w:r w:rsidRPr="00DD4C2F">
        <w:rPr>
          <w:rFonts w:ascii="Times New Roman" w:hAnsi="Times New Roman" w:cs="Times New Roman"/>
          <w:sz w:val="26"/>
          <w:szCs w:val="26"/>
        </w:rPr>
        <w:t xml:space="preserve">L’immagine, molto suggestiva, può essere applicata, mi sembra, alla vita della Chiesa nel suo insieme. Ancora una volta, il </w:t>
      </w:r>
      <w:r w:rsidR="009004D2">
        <w:rPr>
          <w:rFonts w:ascii="Times New Roman" w:hAnsi="Times New Roman" w:cs="Times New Roman"/>
          <w:sz w:val="26"/>
          <w:szCs w:val="26"/>
        </w:rPr>
        <w:t>‘</w:t>
      </w:r>
      <w:r w:rsidRPr="00DD4C2F">
        <w:rPr>
          <w:rFonts w:ascii="Times New Roman" w:hAnsi="Times New Roman" w:cs="Times New Roman"/>
          <w:sz w:val="26"/>
          <w:szCs w:val="26"/>
        </w:rPr>
        <w:t>come' della li</w:t>
      </w:r>
      <w:r w:rsidRPr="00DD4C2F">
        <w:rPr>
          <w:rFonts w:ascii="Times New Roman" w:hAnsi="Times New Roman" w:cs="Times New Roman"/>
          <w:sz w:val="26"/>
          <w:szCs w:val="26"/>
        </w:rPr>
        <w:softHyphen/>
        <w:t xml:space="preserve">turgia è il ‘come’ della Chiesa. La navigazione della </w:t>
      </w:r>
      <w:proofErr w:type="spellStart"/>
      <w:r w:rsidRPr="00DD4C2F">
        <w:rPr>
          <w:rFonts w:ascii="Times New Roman" w:hAnsi="Times New Roman" w:cs="Times New Roman"/>
          <w:sz w:val="26"/>
          <w:szCs w:val="26"/>
        </w:rPr>
        <w:t>Chiesa-nave</w:t>
      </w:r>
      <w:proofErr w:type="spellEnd"/>
      <w:r w:rsidRPr="00DD4C2F">
        <w:rPr>
          <w:rFonts w:ascii="Times New Roman" w:hAnsi="Times New Roman" w:cs="Times New Roman"/>
          <w:sz w:val="26"/>
          <w:szCs w:val="26"/>
        </w:rPr>
        <w:t xml:space="preserve"> verso il suo Signore - verso Oriente, verso il sole che sorge - non è perfet</w:t>
      </w:r>
      <w:r w:rsidRPr="00DD4C2F">
        <w:rPr>
          <w:rFonts w:ascii="Times New Roman" w:hAnsi="Times New Roman" w:cs="Times New Roman"/>
          <w:sz w:val="26"/>
          <w:szCs w:val="26"/>
        </w:rPr>
        <w:softHyphen/>
        <w:t>tamente rettilinea. Il mare su cui viaggia la fa sobbalzare verso l’alto e verso il basso, la fa beccheggiare. Talvolta, quando la poppa punta verso il sole, il traguardo appare irraggiungibile. Talvolta, con la pop</w:t>
      </w:r>
      <w:r w:rsidRPr="00DD4C2F">
        <w:rPr>
          <w:rFonts w:ascii="Times New Roman" w:hAnsi="Times New Roman" w:cs="Times New Roman"/>
          <w:sz w:val="26"/>
          <w:szCs w:val="26"/>
        </w:rPr>
        <w:softHyphen/>
        <w:t>pa che si abbassa verso le onde, il traguardo sembra confondersi con le onde stesse. Gli alti e bassi della Chiesa sono parte integrante della sua storia. E soprattutto nei periodi di grandi rivolgimenti, di grandi passaggi, gli alti e bassi si alternano, con più forza e frequenza. La Chiesa che va, esce e affronta il mare aperto è continuamente scossa dai beccheggi e dai rollii. L’andare avanti viene frenato dai rollii e i rollii aumentano a causa dei beccheggi. Le incertezze nell’individuare il fine e la fine del viaggio fanno aumentare le inquietudini presenti e queste, da parte loro, rendono più incerto il viaggio.</w:t>
      </w:r>
    </w:p>
    <w:p w:rsidR="00A15FD8" w:rsidRPr="00DD4C2F" w:rsidRDefault="00453400">
      <w:pPr>
        <w:pStyle w:val="Corpodeltesto1"/>
        <w:shd w:val="clear" w:color="auto" w:fill="auto"/>
        <w:spacing w:after="463"/>
        <w:ind w:left="60" w:right="40" w:firstLine="340"/>
        <w:rPr>
          <w:rFonts w:ascii="Times New Roman" w:hAnsi="Times New Roman" w:cs="Times New Roman"/>
          <w:sz w:val="26"/>
          <w:szCs w:val="26"/>
        </w:rPr>
      </w:pPr>
      <w:r w:rsidRPr="00DD4C2F">
        <w:rPr>
          <w:rFonts w:ascii="Times New Roman" w:hAnsi="Times New Roman" w:cs="Times New Roman"/>
          <w:sz w:val="26"/>
          <w:szCs w:val="26"/>
        </w:rPr>
        <w:t>Ognuno può giocare su queste immagini che si prestano a indefi</w:t>
      </w:r>
      <w:r w:rsidRPr="00DD4C2F">
        <w:rPr>
          <w:rFonts w:ascii="Times New Roman" w:hAnsi="Times New Roman" w:cs="Times New Roman"/>
          <w:sz w:val="26"/>
          <w:szCs w:val="26"/>
        </w:rPr>
        <w:softHyphen/>
        <w:t>nite variazioni. Quello che mi sembra importante notare è che il viag</w:t>
      </w:r>
      <w:r w:rsidRPr="00DD4C2F">
        <w:rPr>
          <w:rFonts w:ascii="Times New Roman" w:hAnsi="Times New Roman" w:cs="Times New Roman"/>
          <w:sz w:val="26"/>
          <w:szCs w:val="26"/>
        </w:rPr>
        <w:softHyphen/>
        <w:t>gio, la transizione della Chiesa tocca tutta la Chiesa e le ricadute sulle Chiese locali sono più forti e più difficilmente governabili, proprio perché il governo degli eventi sta altrove. Non si tratta, infatti, di ma</w:t>
      </w:r>
      <w:r w:rsidRPr="00DD4C2F">
        <w:rPr>
          <w:rFonts w:ascii="Times New Roman" w:hAnsi="Times New Roman" w:cs="Times New Roman"/>
          <w:sz w:val="26"/>
          <w:szCs w:val="26"/>
        </w:rPr>
        <w:softHyphen/>
        <w:t>nutenzione interna di qualche parte della nave, ma di tutta la nave e di tutti i passeggeri. Possiamo verificare questo considerando alcune particolari situazioni delle comunità locali.</w:t>
      </w:r>
    </w:p>
    <w:p w:rsidR="00A15FD8" w:rsidRPr="009861DC" w:rsidRDefault="00453400">
      <w:pPr>
        <w:pStyle w:val="Intestazione30"/>
        <w:keepNext/>
        <w:keepLines/>
        <w:shd w:val="clear" w:color="auto" w:fill="auto"/>
        <w:spacing w:before="0" w:after="127" w:line="360" w:lineRule="exact"/>
        <w:ind w:left="60"/>
        <w:rPr>
          <w:rFonts w:ascii="Times New Roman" w:hAnsi="Times New Roman" w:cs="Times New Roman"/>
          <w:sz w:val="32"/>
          <w:szCs w:val="26"/>
        </w:rPr>
      </w:pPr>
      <w:bookmarkStart w:id="2" w:name="bookmark2"/>
      <w:r w:rsidRPr="009861DC">
        <w:rPr>
          <w:rFonts w:ascii="Times New Roman" w:hAnsi="Times New Roman" w:cs="Times New Roman"/>
          <w:sz w:val="32"/>
          <w:szCs w:val="26"/>
        </w:rPr>
        <w:t>Tra nostalgia del passato e ansia del futuro</w:t>
      </w:r>
      <w:bookmarkEnd w:id="2"/>
    </w:p>
    <w:p w:rsidR="00A15FD8" w:rsidRPr="00DD4C2F" w:rsidRDefault="00453400" w:rsidP="009861DC">
      <w:pPr>
        <w:pStyle w:val="Corpodeltesto1"/>
        <w:shd w:val="clear" w:color="auto" w:fill="auto"/>
        <w:ind w:left="60" w:right="40"/>
        <w:rPr>
          <w:rFonts w:ascii="Times New Roman" w:hAnsi="Times New Roman" w:cs="Times New Roman"/>
          <w:sz w:val="26"/>
          <w:szCs w:val="26"/>
        </w:rPr>
      </w:pPr>
      <w:r w:rsidRPr="00DD4C2F">
        <w:rPr>
          <w:rFonts w:ascii="Times New Roman" w:hAnsi="Times New Roman" w:cs="Times New Roman"/>
          <w:sz w:val="26"/>
          <w:szCs w:val="26"/>
        </w:rPr>
        <w:t xml:space="preserve">La transizione significa anche, soprattutto, rapporto con ciò che è stato e con ciò che </w:t>
      </w:r>
      <w:r w:rsidRPr="00DD4C2F">
        <w:rPr>
          <w:rFonts w:ascii="Times New Roman" w:hAnsi="Times New Roman" w:cs="Times New Roman"/>
          <w:sz w:val="26"/>
          <w:szCs w:val="26"/>
        </w:rPr>
        <w:lastRenderedPageBreak/>
        <w:t>sarà. Questa dialettica intercetta pesantemente le nostre comunità cristiane. Diventa compito pastorale importante accogliere gruppi prevalentemente nostalgici che vogliono essere so</w:t>
      </w:r>
      <w:r w:rsidRPr="00DD4C2F">
        <w:rPr>
          <w:rFonts w:ascii="Times New Roman" w:hAnsi="Times New Roman" w:cs="Times New Roman"/>
          <w:sz w:val="26"/>
          <w:szCs w:val="26"/>
        </w:rPr>
        <w:softHyphen/>
        <w:t>prattutto rassicurati. Non si tratta quasi mai di gruppi di ‘</w:t>
      </w:r>
      <w:proofErr w:type="spellStart"/>
      <w:r w:rsidRPr="00DD4C2F">
        <w:rPr>
          <w:rFonts w:ascii="Times New Roman" w:hAnsi="Times New Roman" w:cs="Times New Roman"/>
          <w:sz w:val="26"/>
          <w:szCs w:val="26"/>
        </w:rPr>
        <w:t>lefebvriani</w:t>
      </w:r>
      <w:proofErr w:type="spellEnd"/>
      <w:r w:rsidRPr="00DD4C2F">
        <w:rPr>
          <w:rFonts w:ascii="Times New Roman" w:hAnsi="Times New Roman" w:cs="Times New Roman"/>
          <w:sz w:val="26"/>
          <w:szCs w:val="26"/>
        </w:rPr>
        <w:t>’ militanti. Questi, quando ci sono, sono pochi e, anche quando fanno pressioni, non influenzano particolarmente l’insieme della comunità. Ma non è lontano dalla verità percepire uno stato d’animo che chiede</w:t>
      </w:r>
      <w:r w:rsidR="009861DC">
        <w:rPr>
          <w:rFonts w:ascii="Times New Roman" w:hAnsi="Times New Roman" w:cs="Times New Roman"/>
          <w:sz w:val="26"/>
          <w:szCs w:val="26"/>
        </w:rPr>
        <w:t xml:space="preserve"> </w:t>
      </w:r>
      <w:r w:rsidRPr="00DD4C2F">
        <w:rPr>
          <w:rFonts w:ascii="Times New Roman" w:hAnsi="Times New Roman" w:cs="Times New Roman"/>
          <w:sz w:val="26"/>
          <w:szCs w:val="26"/>
        </w:rPr>
        <w:t>soprattutto di essere rassicurato. È uno stato d’animo che viene raffor</w:t>
      </w:r>
      <w:r w:rsidRPr="00DD4C2F">
        <w:rPr>
          <w:rFonts w:ascii="Times New Roman" w:hAnsi="Times New Roman" w:cs="Times New Roman"/>
          <w:sz w:val="26"/>
          <w:szCs w:val="26"/>
        </w:rPr>
        <w:softHyphen/>
        <w:t>zato dai grossi problemi che scuotono la società attuale. Lasciamo agli specialisti vedere se la nostra epo</w:t>
      </w:r>
      <w:r w:rsidR="009861DC">
        <w:rPr>
          <w:rFonts w:ascii="Times New Roman" w:hAnsi="Times New Roman" w:cs="Times New Roman"/>
          <w:sz w:val="26"/>
          <w:szCs w:val="26"/>
        </w:rPr>
        <w:t>ca è più agitata di quelle che l’</w:t>
      </w:r>
      <w:r w:rsidRPr="00DD4C2F">
        <w:rPr>
          <w:rFonts w:ascii="Times New Roman" w:hAnsi="Times New Roman" w:cs="Times New Roman"/>
          <w:sz w:val="26"/>
          <w:szCs w:val="26"/>
        </w:rPr>
        <w:t>hanno preceduta o se è semplicemente più informata. Ma è innegabile che molti uomini e donne del nostro tempo, proprio perché pressati dai problemi, tendono a vedere la Chiesa come il porto in cui rifugiarsi e nel quale ripararsi dalle tempeste. Non è un conservatorismo pesante e militante, ma leggero e, se così si può dire, ‘affettivo’. E ovvio che uno stato d’animo siffatto è più sensibile a ciò che c’è che a quello che non c’è ancora, al passato che rassicura più che al futuro che inquieta, e che inquieta se non altro proprio perché non c’è ancora e va inven</w:t>
      </w:r>
      <w:r w:rsidRPr="00DD4C2F">
        <w:rPr>
          <w:rFonts w:ascii="Times New Roman" w:hAnsi="Times New Roman" w:cs="Times New Roman"/>
          <w:sz w:val="26"/>
          <w:szCs w:val="26"/>
        </w:rPr>
        <w:softHyphen/>
        <w:t xml:space="preserve">tato. Per uno stato d’animo così la transizione nasce frenata. «Stiamo sempre riciclando il passato», dice </w:t>
      </w:r>
      <w:proofErr w:type="spellStart"/>
      <w:r w:rsidRPr="00DD4C2F">
        <w:rPr>
          <w:rFonts w:ascii="Times New Roman" w:hAnsi="Times New Roman" w:cs="Times New Roman"/>
          <w:sz w:val="26"/>
          <w:szCs w:val="26"/>
        </w:rPr>
        <w:t>Sadie</w:t>
      </w:r>
      <w:proofErr w:type="spellEnd"/>
      <w:r w:rsidRPr="00DD4C2F">
        <w:rPr>
          <w:rFonts w:ascii="Times New Roman" w:hAnsi="Times New Roman" w:cs="Times New Roman"/>
          <w:sz w:val="26"/>
          <w:szCs w:val="26"/>
        </w:rPr>
        <w:t xml:space="preserve"> Stein, in un acuto articolo del «New York </w:t>
      </w:r>
      <w:proofErr w:type="spellStart"/>
      <w:r w:rsidRPr="00DD4C2F">
        <w:rPr>
          <w:rFonts w:ascii="Times New Roman" w:hAnsi="Times New Roman" w:cs="Times New Roman"/>
          <w:sz w:val="26"/>
          <w:szCs w:val="26"/>
        </w:rPr>
        <w:t>Times</w:t>
      </w:r>
      <w:proofErr w:type="spellEnd"/>
      <w:r w:rsidRPr="00DD4C2F">
        <w:rPr>
          <w:rFonts w:ascii="Times New Roman" w:hAnsi="Times New Roman" w:cs="Times New Roman"/>
          <w:sz w:val="26"/>
          <w:szCs w:val="26"/>
        </w:rPr>
        <w:t>» del 31 gennaio scorso</w:t>
      </w:r>
      <w:r w:rsidRPr="00DD4C2F">
        <w:rPr>
          <w:rFonts w:ascii="Times New Roman" w:hAnsi="Times New Roman" w:cs="Times New Roman"/>
          <w:sz w:val="26"/>
          <w:szCs w:val="26"/>
          <w:vertAlign w:val="superscript"/>
        </w:rPr>
        <w:t>5</w:t>
      </w:r>
      <w:r w:rsidRPr="00DD4C2F">
        <w:rPr>
          <w:rFonts w:ascii="Times New Roman" w:hAnsi="Times New Roman" w:cs="Times New Roman"/>
          <w:sz w:val="26"/>
          <w:szCs w:val="26"/>
        </w:rPr>
        <w:t>. «Ciò che cambia da un’epoca all’altra è il nostro atteggiamento verso il guardare indietro e quando i tempi diventano turbolenti, l’esercizio della reminiscenza vira al rosa...». Fino alla citazione di William Faulkner che nel 1951 scriveva: «Il passato non è mai morto. Non è neppure passato».</w:t>
      </w:r>
    </w:p>
    <w:p w:rsidR="00A15FD8" w:rsidRPr="00DD4C2F" w:rsidRDefault="00453400">
      <w:pPr>
        <w:pStyle w:val="Corpodeltesto1"/>
        <w:shd w:val="clear" w:color="auto" w:fill="auto"/>
        <w:spacing w:line="335" w:lineRule="exact"/>
        <w:ind w:left="40" w:right="20" w:firstLine="320"/>
        <w:rPr>
          <w:rFonts w:ascii="Times New Roman" w:hAnsi="Times New Roman" w:cs="Times New Roman"/>
          <w:sz w:val="26"/>
          <w:szCs w:val="26"/>
        </w:rPr>
      </w:pPr>
      <w:r w:rsidRPr="00DD4C2F">
        <w:rPr>
          <w:rFonts w:ascii="Times New Roman" w:hAnsi="Times New Roman" w:cs="Times New Roman"/>
          <w:sz w:val="26"/>
          <w:szCs w:val="26"/>
        </w:rPr>
        <w:t>Dall’altra parte ci sono gruppi che invece spingono verso l’impe</w:t>
      </w:r>
      <w:r w:rsidRPr="00DD4C2F">
        <w:rPr>
          <w:rFonts w:ascii="Times New Roman" w:hAnsi="Times New Roman" w:cs="Times New Roman"/>
          <w:sz w:val="26"/>
          <w:szCs w:val="26"/>
        </w:rPr>
        <w:softHyphen/>
        <w:t>gno, l’apertura, la disponibilità a prendere con serenità e serietà le grandi provocazioni del tempo che ci tocca vivere. Spesso gente di queste tendenze ecclesiali legge la Bibbia, partecipa a gruppi carita</w:t>
      </w:r>
      <w:r w:rsidRPr="00DD4C2F">
        <w:rPr>
          <w:rFonts w:ascii="Times New Roman" w:hAnsi="Times New Roman" w:cs="Times New Roman"/>
          <w:sz w:val="26"/>
          <w:szCs w:val="26"/>
        </w:rPr>
        <w:softHyphen/>
        <w:t>tivi dentro e fuori la parrocchia. L’impegno va di pari passo con una visione dinamica e aperta della Chiesa. Per questo tipo di gruppi la transizione coincide in buona parte con l’essere Chiesa.</w:t>
      </w:r>
    </w:p>
    <w:p w:rsidR="00A15FD8" w:rsidRPr="00DD4C2F" w:rsidRDefault="00453400">
      <w:pPr>
        <w:pStyle w:val="Corpodeltesto1"/>
        <w:shd w:val="clear" w:color="auto" w:fill="auto"/>
        <w:spacing w:after="460" w:line="335" w:lineRule="exact"/>
        <w:ind w:left="40" w:right="20" w:firstLine="320"/>
        <w:rPr>
          <w:rFonts w:ascii="Times New Roman" w:hAnsi="Times New Roman" w:cs="Times New Roman"/>
          <w:sz w:val="26"/>
          <w:szCs w:val="26"/>
        </w:rPr>
      </w:pPr>
      <w:r w:rsidRPr="00DD4C2F">
        <w:rPr>
          <w:rFonts w:ascii="Times New Roman" w:hAnsi="Times New Roman" w:cs="Times New Roman"/>
          <w:sz w:val="26"/>
          <w:szCs w:val="26"/>
        </w:rPr>
        <w:t xml:space="preserve">Lo schema è </w:t>
      </w:r>
      <w:proofErr w:type="spellStart"/>
      <w:r w:rsidRPr="00DD4C2F">
        <w:rPr>
          <w:rFonts w:ascii="Times New Roman" w:hAnsi="Times New Roman" w:cs="Times New Roman"/>
          <w:sz w:val="26"/>
          <w:szCs w:val="26"/>
        </w:rPr>
        <w:t>semplificatorio</w:t>
      </w:r>
      <w:proofErr w:type="spellEnd"/>
      <w:r w:rsidRPr="00DD4C2F">
        <w:rPr>
          <w:rFonts w:ascii="Times New Roman" w:hAnsi="Times New Roman" w:cs="Times New Roman"/>
          <w:sz w:val="26"/>
          <w:szCs w:val="26"/>
        </w:rPr>
        <w:t>, ovviamente, ma non falso. Va soltanto articolato con le concrete situazioni delle comunità cristiane. Con una annotazione semplice: in una parrocchia di città, o in una parrocchia assimilabile a quella di una città, dove i legami sociali sono più leggeri, quel contrasto sfuma. In un paese, dove invece quei legami si sentono di più, si sentono di più anche le differenze. La pastorale è anche un saper far convivere queste diverse sensibilità. La parrocchia è - do</w:t>
      </w:r>
      <w:r w:rsidRPr="00DD4C2F">
        <w:rPr>
          <w:rFonts w:ascii="Times New Roman" w:hAnsi="Times New Roman" w:cs="Times New Roman"/>
          <w:sz w:val="26"/>
          <w:szCs w:val="26"/>
        </w:rPr>
        <w:softHyphen/>
        <w:t>vrebbe essere - la casa di tutti.</w:t>
      </w:r>
    </w:p>
    <w:p w:rsidR="00A15FD8" w:rsidRPr="00255871" w:rsidRDefault="00453400">
      <w:pPr>
        <w:pStyle w:val="Intestazione30"/>
        <w:keepNext/>
        <w:keepLines/>
        <w:shd w:val="clear" w:color="auto" w:fill="auto"/>
        <w:spacing w:before="0" w:after="153" w:line="360" w:lineRule="exact"/>
        <w:ind w:left="40"/>
        <w:rPr>
          <w:rFonts w:ascii="Times New Roman" w:hAnsi="Times New Roman" w:cs="Times New Roman"/>
          <w:sz w:val="32"/>
          <w:szCs w:val="26"/>
        </w:rPr>
      </w:pPr>
      <w:bookmarkStart w:id="3" w:name="bookmark3"/>
      <w:r w:rsidRPr="00255871">
        <w:rPr>
          <w:rFonts w:ascii="Times New Roman" w:hAnsi="Times New Roman" w:cs="Times New Roman"/>
          <w:sz w:val="32"/>
          <w:szCs w:val="26"/>
        </w:rPr>
        <w:t>Tra ricupero di identità e oblio del'‘mondo’</w:t>
      </w:r>
      <w:bookmarkEnd w:id="3"/>
    </w:p>
    <w:p w:rsidR="00A15FD8" w:rsidRPr="00DD4C2F" w:rsidRDefault="00453400" w:rsidP="00255871">
      <w:pPr>
        <w:pStyle w:val="Corpodeltesto1"/>
        <w:shd w:val="clear" w:color="auto" w:fill="auto"/>
        <w:ind w:left="40" w:right="20"/>
        <w:rPr>
          <w:rFonts w:ascii="Times New Roman" w:hAnsi="Times New Roman" w:cs="Times New Roman"/>
          <w:sz w:val="26"/>
          <w:szCs w:val="26"/>
        </w:rPr>
      </w:pPr>
      <w:r w:rsidRPr="00DD4C2F">
        <w:rPr>
          <w:rFonts w:ascii="Times New Roman" w:hAnsi="Times New Roman" w:cs="Times New Roman"/>
          <w:sz w:val="26"/>
          <w:szCs w:val="26"/>
        </w:rPr>
        <w:t xml:space="preserve">La transizione segna anche il rapporto tra la Chiesa e la società. È progressivamente tramontato in molti </w:t>
      </w:r>
      <w:r w:rsidR="00255871">
        <w:rPr>
          <w:rFonts w:ascii="Times New Roman" w:hAnsi="Times New Roman" w:cs="Times New Roman"/>
          <w:sz w:val="26"/>
          <w:szCs w:val="26"/>
        </w:rPr>
        <w:t>uomini di Chiesa e in molti credenti l’</w:t>
      </w:r>
      <w:r w:rsidRPr="00DD4C2F">
        <w:rPr>
          <w:rFonts w:ascii="Times New Roman" w:hAnsi="Times New Roman" w:cs="Times New Roman"/>
          <w:sz w:val="26"/>
          <w:szCs w:val="26"/>
        </w:rPr>
        <w:t xml:space="preserve">atteggiamento, oscillante tra </w:t>
      </w:r>
      <w:r w:rsidR="00255871">
        <w:rPr>
          <w:rFonts w:ascii="Times New Roman" w:hAnsi="Times New Roman" w:cs="Times New Roman"/>
          <w:sz w:val="26"/>
          <w:szCs w:val="26"/>
        </w:rPr>
        <w:lastRenderedPageBreak/>
        <w:t>l’</w:t>
      </w:r>
      <w:r w:rsidRPr="00DD4C2F">
        <w:rPr>
          <w:rFonts w:ascii="Times New Roman" w:hAnsi="Times New Roman" w:cs="Times New Roman"/>
          <w:sz w:val="26"/>
          <w:szCs w:val="26"/>
        </w:rPr>
        <w:t>apologetico e l’aggressivo, che spesso segnava i rapporti con la società e la cultura moderna in tempi precedenti al nostro. Le grandi difese d’ufficio della Chiesa sono un genere letterario in ribasso. Pare essere subentrata una saggia presa d’atto della situazione di minoranza in cui i cristiani si trovano.</w:t>
      </w:r>
    </w:p>
    <w:p w:rsidR="00A15FD8" w:rsidRPr="00DD4C2F" w:rsidRDefault="00453400">
      <w:pPr>
        <w:pStyle w:val="Corpodeltesto1"/>
        <w:shd w:val="clear" w:color="auto" w:fill="auto"/>
        <w:ind w:left="40" w:right="40" w:firstLine="320"/>
        <w:rPr>
          <w:rFonts w:ascii="Times New Roman" w:hAnsi="Times New Roman" w:cs="Times New Roman"/>
          <w:sz w:val="26"/>
          <w:szCs w:val="26"/>
        </w:rPr>
      </w:pPr>
      <w:r w:rsidRPr="00DD4C2F">
        <w:rPr>
          <w:rFonts w:ascii="Times New Roman" w:hAnsi="Times New Roman" w:cs="Times New Roman"/>
          <w:sz w:val="26"/>
          <w:szCs w:val="26"/>
        </w:rPr>
        <w:t>Prevale nella Chiesa di oggi la preoccupazione di essere se stessa più che quella di essere riconosciuta dalla società. Il vantaggio di questo modo di sentire relativamente recente è che la Chiesa ha abbandonato, mediamente, il sogno di influenzare in maniera significativa la socie</w:t>
      </w:r>
      <w:r w:rsidRPr="00DD4C2F">
        <w:rPr>
          <w:rFonts w:ascii="Times New Roman" w:hAnsi="Times New Roman" w:cs="Times New Roman"/>
          <w:sz w:val="26"/>
          <w:szCs w:val="26"/>
        </w:rPr>
        <w:softHyphen/>
        <w:t xml:space="preserve">tà stessa. Lo ha abbandonato, semplicemente perché ha dovuto. Si è </w:t>
      </w:r>
      <w:proofErr w:type="spellStart"/>
      <w:r w:rsidRPr="00DD4C2F">
        <w:rPr>
          <w:rFonts w:ascii="Times New Roman" w:hAnsi="Times New Roman" w:cs="Times New Roman"/>
          <w:sz w:val="26"/>
          <w:szCs w:val="26"/>
        </w:rPr>
        <w:t>infragilita</w:t>
      </w:r>
      <w:proofErr w:type="spellEnd"/>
      <w:r w:rsidRPr="00DD4C2F">
        <w:rPr>
          <w:rFonts w:ascii="Times New Roman" w:hAnsi="Times New Roman" w:cs="Times New Roman"/>
          <w:sz w:val="26"/>
          <w:szCs w:val="26"/>
        </w:rPr>
        <w:t>, è prevalsa una secolarizzazione spinta e la Chiesa ha dovu</w:t>
      </w:r>
      <w:r w:rsidRPr="00DD4C2F">
        <w:rPr>
          <w:rFonts w:ascii="Times New Roman" w:hAnsi="Times New Roman" w:cs="Times New Roman"/>
          <w:sz w:val="26"/>
          <w:szCs w:val="26"/>
        </w:rPr>
        <w:softHyphen/>
        <w:t>to prenderne atto. Questo ha comportato il vantaggio di un recupero evangelico, con il superamento di tentazioni di secolarismo e di sogni di potere. Ma ha comportato anche, nel consueto gioco speculare delle parti, il rischio di un chiudersi su di sé, di un trascurare il rapporto con il 'mondo’. Si dovrà studiare, forse, in futuro, come questo ripiegamen</w:t>
      </w:r>
      <w:r w:rsidRPr="00DD4C2F">
        <w:rPr>
          <w:rFonts w:ascii="Times New Roman" w:hAnsi="Times New Roman" w:cs="Times New Roman"/>
          <w:sz w:val="26"/>
          <w:szCs w:val="26"/>
        </w:rPr>
        <w:softHyphen/>
        <w:t xml:space="preserve">to della Chiesa abbia significato </w:t>
      </w:r>
      <w:r w:rsidR="00ED68FF">
        <w:rPr>
          <w:rFonts w:ascii="Times New Roman" w:hAnsi="Times New Roman" w:cs="Times New Roman"/>
          <w:sz w:val="26"/>
          <w:szCs w:val="26"/>
        </w:rPr>
        <w:t>l’</w:t>
      </w:r>
      <w:r w:rsidRPr="00DD4C2F">
        <w:rPr>
          <w:rFonts w:ascii="Times New Roman" w:hAnsi="Times New Roman" w:cs="Times New Roman"/>
          <w:sz w:val="26"/>
          <w:szCs w:val="26"/>
        </w:rPr>
        <w:t>affievolirsi dell’interesse della Chiesa verso settori cruciali della società. E sempre più disattesa la domanda sul che cosa deve fare la comunità credente nella scuola, nel mondo del lavoro, in quello della comunicazione, della cultura in generale... Cioè in tutti quegli ambiti che hanno diretta attinenza con quella che si suole chiamare la 'mediazione culturale’. Siccome non si sente come vitale il rapporto con l’</w:t>
      </w:r>
      <w:r w:rsidR="00ED68FF">
        <w:rPr>
          <w:rFonts w:ascii="Times New Roman" w:hAnsi="Times New Roman" w:cs="Times New Roman"/>
          <w:sz w:val="26"/>
          <w:szCs w:val="26"/>
        </w:rPr>
        <w:t>‘</w:t>
      </w:r>
      <w:r w:rsidRPr="00DD4C2F">
        <w:rPr>
          <w:rFonts w:ascii="Times New Roman" w:hAnsi="Times New Roman" w:cs="Times New Roman"/>
          <w:sz w:val="26"/>
          <w:szCs w:val="26"/>
        </w:rPr>
        <w:t>altro’, non si interroga neppure sul come articolare quel rapporto. Le nostre comunità hanno meno forza ma anche meno interesse al mondo e alla società. Si stanno lentamente clericalizzando.</w:t>
      </w:r>
    </w:p>
    <w:p w:rsidR="008B77B3" w:rsidRDefault="00453400" w:rsidP="008B77B3">
      <w:pPr>
        <w:pStyle w:val="Corpodeltesto1"/>
        <w:shd w:val="clear" w:color="auto" w:fill="auto"/>
        <w:ind w:left="40" w:right="40" w:firstLine="320"/>
        <w:rPr>
          <w:rFonts w:ascii="Times New Roman" w:hAnsi="Times New Roman" w:cs="Times New Roman"/>
          <w:sz w:val="26"/>
          <w:szCs w:val="26"/>
        </w:rPr>
      </w:pPr>
      <w:r w:rsidRPr="00DD4C2F">
        <w:rPr>
          <w:rFonts w:ascii="Times New Roman" w:hAnsi="Times New Roman" w:cs="Times New Roman"/>
          <w:sz w:val="26"/>
          <w:szCs w:val="26"/>
        </w:rPr>
        <w:t>Ma dove riescono a essere vive, l’alleggerimento rispetto alla so</w:t>
      </w:r>
      <w:r w:rsidRPr="00DD4C2F">
        <w:rPr>
          <w:rFonts w:ascii="Times New Roman" w:hAnsi="Times New Roman" w:cs="Times New Roman"/>
          <w:sz w:val="26"/>
          <w:szCs w:val="26"/>
        </w:rPr>
        <w:softHyphen/>
        <w:t>cietà restituisce agilità. Si recupera in capacità di iniziativa quello che si perde in forza. Due esempi, tra i tanti, per spiegarci. Primo: non ci sono più quei giovani che frequentavano in massa l’oratorio, fiori</w:t>
      </w:r>
      <w:r w:rsidRPr="00DD4C2F">
        <w:rPr>
          <w:rFonts w:ascii="Times New Roman" w:hAnsi="Times New Roman" w:cs="Times New Roman"/>
          <w:sz w:val="26"/>
          <w:szCs w:val="26"/>
        </w:rPr>
        <w:softHyphen/>
        <w:t>scono invece spesso interessanti gruppi di attenzione agli adolescen</w:t>
      </w:r>
      <w:r w:rsidRPr="00DD4C2F">
        <w:rPr>
          <w:rFonts w:ascii="Times New Roman" w:hAnsi="Times New Roman" w:cs="Times New Roman"/>
          <w:sz w:val="26"/>
          <w:szCs w:val="26"/>
        </w:rPr>
        <w:softHyphen/>
        <w:t xml:space="preserve">ti, gruppi molto </w:t>
      </w:r>
      <w:r w:rsidR="008B77B3">
        <w:rPr>
          <w:rStyle w:val="CorpodeltestoCorsivoSpaziatura0pt"/>
          <w:rFonts w:ascii="Times New Roman" w:hAnsi="Times New Roman" w:cs="Times New Roman"/>
          <w:sz w:val="26"/>
          <w:szCs w:val="26"/>
        </w:rPr>
        <w:t>light</w:t>
      </w:r>
      <w:r w:rsidRPr="00DD4C2F">
        <w:rPr>
          <w:rStyle w:val="CorpodeltestoCorsivoSpaziatura0pt"/>
          <w:rFonts w:ascii="Times New Roman" w:hAnsi="Times New Roman" w:cs="Times New Roman"/>
          <w:sz w:val="26"/>
          <w:szCs w:val="26"/>
        </w:rPr>
        <w:t>,</w:t>
      </w:r>
      <w:r w:rsidRPr="00DD4C2F">
        <w:rPr>
          <w:rFonts w:ascii="Times New Roman" w:hAnsi="Times New Roman" w:cs="Times New Roman"/>
          <w:sz w:val="26"/>
          <w:szCs w:val="26"/>
        </w:rPr>
        <w:t xml:space="preserve"> dove si fa socializzazione più che catechesi. In queste esperienze è secondario l’uso delle strutture, sportive e non, dell’oratorio. Mentre è centrale la cura delle relazioni che cerca di portare, dentro il desiderio di 'stare insieme’ dei giovani, un po’ di se</w:t>
      </w:r>
      <w:r w:rsidRPr="00DD4C2F">
        <w:rPr>
          <w:rFonts w:ascii="Times New Roman" w:hAnsi="Times New Roman" w:cs="Times New Roman"/>
          <w:sz w:val="26"/>
          <w:szCs w:val="26"/>
        </w:rPr>
        <w:softHyphen/>
        <w:t xml:space="preserve">rietà, di profondità, che nel migliore dei casi può arrivare anche a una qualche forma di educazione alla fede. Secondo: i gruppi familiari. Si trovano per confrontarsi, si portano appresso anche i figli che, quando sono piccoli, vengono custoditi con forme semplici di </w:t>
      </w:r>
      <w:proofErr w:type="spellStart"/>
      <w:r w:rsidRPr="00DD4C2F">
        <w:rPr>
          <w:rFonts w:ascii="Times New Roman" w:hAnsi="Times New Roman" w:cs="Times New Roman"/>
          <w:sz w:val="26"/>
          <w:szCs w:val="26"/>
        </w:rPr>
        <w:t>babysitting</w:t>
      </w:r>
      <w:proofErr w:type="spellEnd"/>
      <w:r w:rsidRPr="00DD4C2F">
        <w:rPr>
          <w:rFonts w:ascii="Times New Roman" w:hAnsi="Times New Roman" w:cs="Times New Roman"/>
          <w:sz w:val="26"/>
          <w:szCs w:val="26"/>
        </w:rPr>
        <w:t>. La</w:t>
      </w:r>
      <w:r w:rsidR="008B77B3">
        <w:rPr>
          <w:rFonts w:ascii="Times New Roman" w:hAnsi="Times New Roman" w:cs="Times New Roman"/>
          <w:sz w:val="26"/>
          <w:szCs w:val="26"/>
        </w:rPr>
        <w:t xml:space="preserve"> </w:t>
      </w:r>
      <w:r w:rsidRPr="00DD4C2F">
        <w:rPr>
          <w:rFonts w:ascii="Times New Roman" w:hAnsi="Times New Roman" w:cs="Times New Roman"/>
          <w:sz w:val="26"/>
          <w:szCs w:val="26"/>
        </w:rPr>
        <w:t>riunione spesso comporta lo stare insieme per tempi lunghi che possono comportare il pasto in comune. In alcuni casi si programmano</w:t>
      </w:r>
      <w:r w:rsidR="008B77B3">
        <w:rPr>
          <w:rFonts w:ascii="Times New Roman" w:hAnsi="Times New Roman" w:cs="Times New Roman"/>
          <w:sz w:val="26"/>
          <w:szCs w:val="26"/>
        </w:rPr>
        <w:t xml:space="preserve"> </w:t>
      </w:r>
      <w:r w:rsidRPr="00DD4C2F">
        <w:rPr>
          <w:rFonts w:ascii="Times New Roman" w:hAnsi="Times New Roman" w:cs="Times New Roman"/>
          <w:sz w:val="26"/>
          <w:szCs w:val="26"/>
        </w:rPr>
        <w:t>vacanze condivise. Le modalità del ritrovarsi variano molto. Ma an</w:t>
      </w:r>
      <w:r w:rsidRPr="00DD4C2F">
        <w:rPr>
          <w:rFonts w:ascii="Times New Roman" w:hAnsi="Times New Roman" w:cs="Times New Roman"/>
          <w:sz w:val="26"/>
          <w:szCs w:val="26"/>
        </w:rPr>
        <w:softHyphen/>
        <w:t xml:space="preserve">che questi gruppi si caratterizzano per una relativa </w:t>
      </w:r>
      <w:r w:rsidR="008B77B3">
        <w:rPr>
          <w:rFonts w:ascii="Times New Roman" w:hAnsi="Times New Roman" w:cs="Times New Roman"/>
          <w:sz w:val="26"/>
          <w:szCs w:val="26"/>
        </w:rPr>
        <w:t>‘</w:t>
      </w:r>
      <w:r w:rsidRPr="00DD4C2F">
        <w:rPr>
          <w:rFonts w:ascii="Times New Roman" w:hAnsi="Times New Roman" w:cs="Times New Roman"/>
          <w:sz w:val="26"/>
          <w:szCs w:val="26"/>
        </w:rPr>
        <w:t>leggerezza</w:t>
      </w:r>
      <w:r w:rsidR="008B77B3">
        <w:rPr>
          <w:rFonts w:ascii="Times New Roman" w:hAnsi="Times New Roman" w:cs="Times New Roman"/>
          <w:sz w:val="26"/>
          <w:szCs w:val="26"/>
        </w:rPr>
        <w:t>’</w:t>
      </w:r>
      <w:r w:rsidRPr="00DD4C2F">
        <w:rPr>
          <w:rFonts w:ascii="Times New Roman" w:hAnsi="Times New Roman" w:cs="Times New Roman"/>
          <w:sz w:val="26"/>
          <w:szCs w:val="26"/>
        </w:rPr>
        <w:t>: non hanno bisogno di strutture importanti. Gli aspetti ‘fraterni’, i legami amicali sembrano essere il supporto indispensabile su cui l’esperienza di Chiesa si innesta. Di esempi simili se ne potrebbero fare molti. E si è portati a pensare che queste forse sono al</w:t>
      </w:r>
      <w:r w:rsidR="008B77B3">
        <w:rPr>
          <w:rFonts w:ascii="Times New Roman" w:hAnsi="Times New Roman" w:cs="Times New Roman"/>
          <w:sz w:val="26"/>
          <w:szCs w:val="26"/>
        </w:rPr>
        <w:t>cune delle situazioni antici</w:t>
      </w:r>
      <w:r w:rsidRPr="00DD4C2F">
        <w:rPr>
          <w:rFonts w:ascii="Times New Roman" w:hAnsi="Times New Roman" w:cs="Times New Roman"/>
          <w:sz w:val="26"/>
          <w:szCs w:val="26"/>
        </w:rPr>
        <w:t xml:space="preserve">patrici di quella che potrebbe essere la comunità </w:t>
      </w:r>
      <w:r w:rsidRPr="00DD4C2F">
        <w:rPr>
          <w:rFonts w:ascii="Times New Roman" w:hAnsi="Times New Roman" w:cs="Times New Roman"/>
          <w:sz w:val="26"/>
          <w:szCs w:val="26"/>
        </w:rPr>
        <w:lastRenderedPageBreak/>
        <w:t>cristiana del futuro.</w:t>
      </w:r>
      <w:bookmarkStart w:id="4" w:name="bookmark5"/>
    </w:p>
    <w:p w:rsidR="008B77B3" w:rsidRDefault="008B77B3" w:rsidP="008B77B3">
      <w:pPr>
        <w:pStyle w:val="Corpodeltesto1"/>
        <w:shd w:val="clear" w:color="auto" w:fill="auto"/>
        <w:ind w:right="40"/>
        <w:rPr>
          <w:rFonts w:ascii="Times New Roman" w:hAnsi="Times New Roman" w:cs="Times New Roman"/>
          <w:sz w:val="26"/>
          <w:szCs w:val="26"/>
        </w:rPr>
      </w:pPr>
    </w:p>
    <w:p w:rsidR="00A15FD8" w:rsidRPr="008B77B3" w:rsidRDefault="00453400" w:rsidP="008B77B3">
      <w:pPr>
        <w:pStyle w:val="Corpodeltesto1"/>
        <w:shd w:val="clear" w:color="auto" w:fill="auto"/>
        <w:ind w:right="40"/>
        <w:rPr>
          <w:rFonts w:ascii="Times New Roman" w:hAnsi="Times New Roman" w:cs="Times New Roman"/>
          <w:sz w:val="32"/>
          <w:szCs w:val="26"/>
        </w:rPr>
      </w:pPr>
      <w:r w:rsidRPr="008B77B3">
        <w:rPr>
          <w:rFonts w:ascii="Times New Roman" w:hAnsi="Times New Roman" w:cs="Times New Roman"/>
          <w:sz w:val="32"/>
          <w:szCs w:val="26"/>
        </w:rPr>
        <w:t>Tra Chiesa del centro e Chiesa locale</w:t>
      </w:r>
      <w:bookmarkEnd w:id="4"/>
    </w:p>
    <w:p w:rsidR="008B77B3" w:rsidRDefault="008B77B3" w:rsidP="008B77B3">
      <w:pPr>
        <w:pStyle w:val="Corpodeltesto1"/>
        <w:shd w:val="clear" w:color="auto" w:fill="auto"/>
        <w:ind w:right="60"/>
        <w:rPr>
          <w:rFonts w:ascii="Times New Roman" w:hAnsi="Times New Roman" w:cs="Times New Roman"/>
          <w:sz w:val="26"/>
          <w:szCs w:val="26"/>
        </w:rPr>
      </w:pPr>
    </w:p>
    <w:p w:rsidR="00A15FD8" w:rsidRPr="00DD4C2F" w:rsidRDefault="00A75C93" w:rsidP="008B77B3">
      <w:pPr>
        <w:pStyle w:val="Corpodeltesto1"/>
        <w:shd w:val="clear" w:color="auto" w:fill="auto"/>
        <w:ind w:right="60"/>
        <w:rPr>
          <w:rFonts w:ascii="Times New Roman" w:hAnsi="Times New Roman" w:cs="Times New Roman"/>
          <w:sz w:val="26"/>
          <w:szCs w:val="26"/>
        </w:rPr>
      </w:pPr>
      <w:r>
        <w:rPr>
          <w:rFonts w:ascii="Times New Roman" w:hAnsi="Times New Roman" w:cs="Times New Roman"/>
          <w:sz w:val="26"/>
          <w:szCs w:val="26"/>
        </w:rPr>
        <w:pict>
          <v:shape id="_x0000_s1040" type="#_x0000_t202" style="position:absolute;left:0;text-align:left;margin-left:464.1pt;margin-top:214.35pt;width:16.65pt;height:153.35pt;z-index:-125829373;mso-wrap-distance-left:5pt;mso-wrap-distance-right:5pt;mso-position-horizontal-relative:margin" filled="f" stroked="f">
            <v:textbox style="layout-flow:vertical;mso-layout-flow-alt:bottom-to-top" inset="0,0,0,0">
              <w:txbxContent>
                <w:p w:rsidR="00A15FD8" w:rsidRPr="0088346C" w:rsidRDefault="00453400">
                  <w:pPr>
                    <w:pStyle w:val="Corpodeltesto7"/>
                    <w:shd w:val="clear" w:color="auto" w:fill="auto"/>
                    <w:spacing w:line="270" w:lineRule="exact"/>
                    <w:rPr>
                      <w:rFonts w:ascii="Times New Roman" w:hAnsi="Times New Roman" w:cs="Times New Roman"/>
                    </w:rPr>
                  </w:pPr>
                  <w:r w:rsidRPr="0088346C">
                    <w:rPr>
                      <w:rFonts w:ascii="Times New Roman" w:hAnsi="Times New Roman" w:cs="Times New Roman"/>
                      <w:spacing w:val="0"/>
                    </w:rPr>
                    <w:t>Chiesa. In transizione</w:t>
                  </w:r>
                </w:p>
              </w:txbxContent>
            </v:textbox>
            <w10:wrap type="square" anchorx="margin"/>
          </v:shape>
        </w:pict>
      </w:r>
      <w:r w:rsidR="00453400" w:rsidRPr="00DD4C2F">
        <w:rPr>
          <w:rFonts w:ascii="Times New Roman" w:hAnsi="Times New Roman" w:cs="Times New Roman"/>
          <w:sz w:val="26"/>
          <w:szCs w:val="26"/>
        </w:rPr>
        <w:t>Si deve prendere atto anche di un’altra anomalia, o quantomeno vis</w:t>
      </w:r>
      <w:r w:rsidR="00453400" w:rsidRPr="00DD4C2F">
        <w:rPr>
          <w:rFonts w:ascii="Times New Roman" w:hAnsi="Times New Roman" w:cs="Times New Roman"/>
          <w:sz w:val="26"/>
          <w:szCs w:val="26"/>
        </w:rPr>
        <w:softHyphen/>
        <w:t>suta come tale da chi è abituato all’immagine tradizionale della par</w:t>
      </w:r>
      <w:r w:rsidR="00453400" w:rsidRPr="00DD4C2F">
        <w:rPr>
          <w:rFonts w:ascii="Times New Roman" w:hAnsi="Times New Roman" w:cs="Times New Roman"/>
          <w:sz w:val="26"/>
          <w:szCs w:val="26"/>
        </w:rPr>
        <w:softHyphen/>
        <w:t>rocchia. Più la parrocchia è grande, più è cittadina e secolarizzata, più succede che i rapporti del territorio con la comunità locale siano me</w:t>
      </w:r>
      <w:r w:rsidR="00453400" w:rsidRPr="00DD4C2F">
        <w:rPr>
          <w:rFonts w:ascii="Times New Roman" w:hAnsi="Times New Roman" w:cs="Times New Roman"/>
          <w:sz w:val="26"/>
          <w:szCs w:val="26"/>
        </w:rPr>
        <w:softHyphen/>
        <w:t>diati non dalla comunità stessa ma dagli organi di informazione. Molti abitanti di una parrocchia siffatta conoscono più papa Francesco che il proprio parroco. Di papa Francesco sentono parlare quasi tutti i giorni, del proprio parroco raramente. Sentono parlare lui quando partecipano alla messa, se partecipano. Di papa Francesco sentono parlare bene. Del proprio parroco è possibile che sentano parlare bene. Ma è facile che sentano parlare male. La vicinanza è sempre impegnativa</w:t>
      </w:r>
      <w:r w:rsidR="00453400" w:rsidRPr="00DD4C2F">
        <w:rPr>
          <w:rFonts w:ascii="Times New Roman" w:hAnsi="Times New Roman" w:cs="Times New Roman"/>
          <w:sz w:val="26"/>
          <w:szCs w:val="26"/>
          <w:vertAlign w:val="superscript"/>
        </w:rPr>
        <w:t>6</w:t>
      </w:r>
      <w:r w:rsidR="00453400" w:rsidRPr="00DD4C2F">
        <w:rPr>
          <w:rFonts w:ascii="Times New Roman" w:hAnsi="Times New Roman" w:cs="Times New Roman"/>
          <w:sz w:val="26"/>
          <w:szCs w:val="26"/>
        </w:rPr>
        <w:t>. E la fatica della vicinanza impegnativa si può applicare anche ai rapporti fra la Chiesa di casa e la grande Chiesa del papa e dei personaggi ecclesiastici noti. Insomma si mette in gioco un rapporto con la Chiesa che è complesso e complicato. In termini generici si può parlare di una Chiesa ‘piccola’ che si riunisce in loco per pregare, vive</w:t>
      </w:r>
      <w:r w:rsidR="00453400" w:rsidRPr="00DD4C2F">
        <w:rPr>
          <w:rFonts w:ascii="Times New Roman" w:hAnsi="Times New Roman" w:cs="Times New Roman"/>
          <w:sz w:val="26"/>
          <w:szCs w:val="26"/>
        </w:rPr>
        <w:softHyphen/>
        <w:t>re i propri rapporti comunitari, mettersi al servizio dei poveri e degli altri in generale e una Chiesa grande che viene veicolata dagli organi di informazione. Si tratta di una Chiesa dai rapporti diretti e corti che vive in una grande Chiesa anonima dai rapporti indiretti e lunghi.</w:t>
      </w:r>
    </w:p>
    <w:p w:rsidR="00A15FD8" w:rsidRDefault="00453400" w:rsidP="008B77B3">
      <w:pPr>
        <w:pStyle w:val="Corpodeltesto1"/>
        <w:shd w:val="clear" w:color="auto" w:fill="auto"/>
        <w:ind w:right="60"/>
        <w:rPr>
          <w:rFonts w:ascii="Times New Roman" w:hAnsi="Times New Roman" w:cs="Times New Roman"/>
          <w:sz w:val="26"/>
          <w:szCs w:val="26"/>
        </w:rPr>
      </w:pPr>
      <w:r w:rsidRPr="00DD4C2F">
        <w:rPr>
          <w:rFonts w:ascii="Times New Roman" w:hAnsi="Times New Roman" w:cs="Times New Roman"/>
          <w:sz w:val="26"/>
          <w:szCs w:val="26"/>
        </w:rPr>
        <w:t>Si può richiamare un principio molto semplice e, in fondo, sconta</w:t>
      </w:r>
      <w:r w:rsidRPr="00DD4C2F">
        <w:rPr>
          <w:rFonts w:ascii="Times New Roman" w:hAnsi="Times New Roman" w:cs="Times New Roman"/>
          <w:sz w:val="26"/>
          <w:szCs w:val="26"/>
        </w:rPr>
        <w:softHyphen/>
        <w:t>to. La Chiesa ‘grande’ che arriva dall’informazione corrente è molto utile alla Chiesa ‘piccola’, se questa, però, è viva. E ovvio che le buone notizie del papa e dei grandi eventi ecclesiali planetari servono alla Chiesa locale, alla parrocchia, soprattutto. Ma servono a condizione che la Chiesa locale abbia una sua fisi</w:t>
      </w:r>
      <w:r w:rsidR="008B77B3">
        <w:rPr>
          <w:rFonts w:ascii="Times New Roman" w:hAnsi="Times New Roman" w:cs="Times New Roman"/>
          <w:sz w:val="26"/>
          <w:szCs w:val="26"/>
        </w:rPr>
        <w:t>onomia, una sua capacità di ini</w:t>
      </w:r>
      <w:r w:rsidRPr="00DD4C2F">
        <w:rPr>
          <w:rFonts w:ascii="Times New Roman" w:hAnsi="Times New Roman" w:cs="Times New Roman"/>
          <w:sz w:val="26"/>
          <w:szCs w:val="26"/>
        </w:rPr>
        <w:t>ziativa pastorale, una sua consistenza. Altrimenti la Chiesa dell’infor</w:t>
      </w:r>
      <w:r w:rsidRPr="00DD4C2F">
        <w:rPr>
          <w:rFonts w:ascii="Times New Roman" w:hAnsi="Times New Roman" w:cs="Times New Roman"/>
          <w:sz w:val="26"/>
          <w:szCs w:val="26"/>
        </w:rPr>
        <w:softHyphen/>
        <w:t>mazione prende, semplicemente, il posto della Chiesa locale. Anche perché se la parrocchia non è attrattiva, molta gente finirà per chie</w:t>
      </w:r>
      <w:r w:rsidRPr="00DD4C2F">
        <w:rPr>
          <w:rFonts w:ascii="Times New Roman" w:hAnsi="Times New Roman" w:cs="Times New Roman"/>
          <w:sz w:val="26"/>
          <w:szCs w:val="26"/>
        </w:rPr>
        <w:softHyphen/>
        <w:t>dersi se vale ancora la pena frequentarla. A quel punto una parrocchia senza fisionomia rischia di scivolare, lentamente, nel</w:t>
      </w:r>
      <w:r w:rsidR="008B77B3">
        <w:rPr>
          <w:rFonts w:ascii="Times New Roman" w:hAnsi="Times New Roman" w:cs="Times New Roman"/>
          <w:sz w:val="26"/>
          <w:szCs w:val="26"/>
        </w:rPr>
        <w:t>l’</w:t>
      </w:r>
      <w:r w:rsidRPr="00DD4C2F">
        <w:rPr>
          <w:rFonts w:ascii="Times New Roman" w:hAnsi="Times New Roman" w:cs="Times New Roman"/>
          <w:sz w:val="26"/>
          <w:szCs w:val="26"/>
        </w:rPr>
        <w:t>insignificanza.</w:t>
      </w:r>
    </w:p>
    <w:p w:rsidR="008B77B3" w:rsidRPr="00DD4C2F" w:rsidRDefault="008B77B3" w:rsidP="008B77B3">
      <w:pPr>
        <w:pStyle w:val="Corpodeltesto1"/>
        <w:shd w:val="clear" w:color="auto" w:fill="auto"/>
        <w:ind w:right="60"/>
        <w:rPr>
          <w:rFonts w:ascii="Times New Roman" w:hAnsi="Times New Roman" w:cs="Times New Roman"/>
          <w:sz w:val="26"/>
          <w:szCs w:val="26"/>
        </w:rPr>
      </w:pPr>
    </w:p>
    <w:p w:rsidR="00A15FD8" w:rsidRPr="008B77B3" w:rsidRDefault="00453400">
      <w:pPr>
        <w:pStyle w:val="Intestazione30"/>
        <w:keepNext/>
        <w:keepLines/>
        <w:shd w:val="clear" w:color="auto" w:fill="auto"/>
        <w:spacing w:before="0" w:after="131" w:line="360" w:lineRule="exact"/>
        <w:ind w:left="40"/>
        <w:rPr>
          <w:rFonts w:ascii="Times New Roman" w:hAnsi="Times New Roman" w:cs="Times New Roman"/>
          <w:sz w:val="32"/>
          <w:szCs w:val="26"/>
        </w:rPr>
      </w:pPr>
      <w:bookmarkStart w:id="5" w:name="bookmark6"/>
      <w:r w:rsidRPr="008B77B3">
        <w:rPr>
          <w:rFonts w:ascii="Times New Roman" w:hAnsi="Times New Roman" w:cs="Times New Roman"/>
          <w:sz w:val="32"/>
          <w:szCs w:val="26"/>
        </w:rPr>
        <w:t>La spiritualità del prete tra affanno e contemplazione</w:t>
      </w:r>
      <w:bookmarkEnd w:id="5"/>
    </w:p>
    <w:p w:rsidR="00A15FD8" w:rsidRPr="00DD4C2F" w:rsidRDefault="00453400">
      <w:pPr>
        <w:pStyle w:val="Corpodeltesto1"/>
        <w:shd w:val="clear" w:color="auto" w:fill="auto"/>
        <w:ind w:left="40" w:right="40"/>
        <w:rPr>
          <w:rFonts w:ascii="Times New Roman" w:hAnsi="Times New Roman" w:cs="Times New Roman"/>
          <w:sz w:val="26"/>
          <w:szCs w:val="26"/>
        </w:rPr>
      </w:pPr>
      <w:r w:rsidRPr="00DD4C2F">
        <w:rPr>
          <w:rFonts w:ascii="Times New Roman" w:hAnsi="Times New Roman" w:cs="Times New Roman"/>
          <w:sz w:val="26"/>
          <w:szCs w:val="26"/>
        </w:rPr>
        <w:t>La transizione che sta vivendo la Chiesa incide anche sulla spiritualità del prete, in particolare del prete</w:t>
      </w:r>
      <w:r w:rsidR="00220684">
        <w:rPr>
          <w:rFonts w:ascii="Times New Roman" w:hAnsi="Times New Roman" w:cs="Times New Roman"/>
          <w:sz w:val="26"/>
          <w:szCs w:val="26"/>
        </w:rPr>
        <w:t xml:space="preserve"> ‘</w:t>
      </w:r>
      <w:r w:rsidRPr="00DD4C2F">
        <w:rPr>
          <w:rFonts w:ascii="Times New Roman" w:hAnsi="Times New Roman" w:cs="Times New Roman"/>
          <w:sz w:val="26"/>
          <w:szCs w:val="26"/>
        </w:rPr>
        <w:t xml:space="preserve">in cura d’anime’. E soprattutto lui che sente il contrasto fra l'esigenza di una vita personale di preghiera, di meditazione e di silenzio e le incombenze pastorali. Il contrasto viene acuito, nei tempi vicini a noi, dalla sproporzione crescente tra le molte strutture da gestire e il poco 'personale ecclesiastico’ incaricato di gestirle. Il passaggio della gestione a collaboratori laici </w:t>
      </w:r>
      <w:r w:rsidRPr="00DD4C2F">
        <w:rPr>
          <w:rFonts w:ascii="Times New Roman" w:hAnsi="Times New Roman" w:cs="Times New Roman"/>
          <w:sz w:val="26"/>
          <w:szCs w:val="26"/>
        </w:rPr>
        <w:lastRenderedPageBreak/>
        <w:t>non sempre avviene e, anche quando riesce, quasi sempre avviene con lentezza e difficoltà varie. Per cui, pochi preti (sempre meno) si trovano a dover gestire troppe strutture.</w:t>
      </w:r>
    </w:p>
    <w:p w:rsidR="00A15FD8" w:rsidRPr="00DD4C2F" w:rsidRDefault="00453400">
      <w:pPr>
        <w:pStyle w:val="Corpodeltesto1"/>
        <w:shd w:val="clear" w:color="auto" w:fill="auto"/>
        <w:ind w:left="40" w:right="40" w:firstLine="320"/>
        <w:rPr>
          <w:rFonts w:ascii="Times New Roman" w:hAnsi="Times New Roman" w:cs="Times New Roman"/>
          <w:sz w:val="26"/>
          <w:szCs w:val="26"/>
        </w:rPr>
      </w:pPr>
      <w:r w:rsidRPr="00DD4C2F">
        <w:rPr>
          <w:rFonts w:ascii="Times New Roman" w:hAnsi="Times New Roman" w:cs="Times New Roman"/>
          <w:sz w:val="26"/>
          <w:szCs w:val="26"/>
        </w:rPr>
        <w:t xml:space="preserve">Su questo 'dato di fatto' si inserisce la tradizionale difficoltà a </w:t>
      </w:r>
      <w:r w:rsidRPr="00DD4C2F">
        <w:rPr>
          <w:rFonts w:ascii="Times New Roman" w:hAnsi="Times New Roman" w:cs="Times New Roman"/>
          <w:sz w:val="26"/>
          <w:szCs w:val="26"/>
          <w:lang w:val="es-ES"/>
        </w:rPr>
        <w:t>deli</w:t>
      </w:r>
      <w:r w:rsidRPr="00DD4C2F">
        <w:rPr>
          <w:rFonts w:ascii="Times New Roman" w:hAnsi="Times New Roman" w:cs="Times New Roman"/>
          <w:sz w:val="26"/>
          <w:szCs w:val="26"/>
          <w:lang w:val="es-ES"/>
        </w:rPr>
        <w:softHyphen/>
        <w:t xml:space="preserve">neare </w:t>
      </w:r>
      <w:r w:rsidRPr="00DD4C2F">
        <w:rPr>
          <w:rFonts w:ascii="Times New Roman" w:hAnsi="Times New Roman" w:cs="Times New Roman"/>
          <w:sz w:val="26"/>
          <w:szCs w:val="26"/>
        </w:rPr>
        <w:t>una spiritualità del pastore. Una delle affermazioni che si sentono ripetere è che va superata l’idea conflittuale che il prete era spesso chia</w:t>
      </w:r>
      <w:r w:rsidRPr="00DD4C2F">
        <w:rPr>
          <w:rFonts w:ascii="Times New Roman" w:hAnsi="Times New Roman" w:cs="Times New Roman"/>
          <w:sz w:val="26"/>
          <w:szCs w:val="26"/>
        </w:rPr>
        <w:softHyphen/>
        <w:t xml:space="preserve">mato a vivere fra la sua spiritualità e i suoi impegni pastorali. Spesso si accusa una certa spiritualità del prete come 'disincarnata’, </w:t>
      </w:r>
      <w:r w:rsidR="00220684">
        <w:rPr>
          <w:rFonts w:ascii="Times New Roman" w:hAnsi="Times New Roman" w:cs="Times New Roman"/>
          <w:sz w:val="26"/>
          <w:szCs w:val="26"/>
        </w:rPr>
        <w:t>‘</w:t>
      </w:r>
      <w:r w:rsidRPr="00DD4C2F">
        <w:rPr>
          <w:rFonts w:ascii="Times New Roman" w:hAnsi="Times New Roman" w:cs="Times New Roman"/>
          <w:sz w:val="26"/>
          <w:szCs w:val="26"/>
        </w:rPr>
        <w:t>monastica’. In quella spiritualità la liturgia, la preghiera, le 'pratiche di pietà’ erano ritenute lo specifico della spiritualità sacerdotale, sentite, però, in con</w:t>
      </w:r>
      <w:r w:rsidRPr="00DD4C2F">
        <w:rPr>
          <w:rFonts w:ascii="Times New Roman" w:hAnsi="Times New Roman" w:cs="Times New Roman"/>
          <w:sz w:val="26"/>
          <w:szCs w:val="26"/>
        </w:rPr>
        <w:softHyphen/>
        <w:t>correnza con l’impegno pastorale. Il punto debole di cui si accusava quella spiritualità era che tutto quello che costituisce il cuore del prete pastore non entrava se non indirettamente nella sua spiritualità.</w:t>
      </w:r>
    </w:p>
    <w:p w:rsidR="00A15FD8" w:rsidRPr="00DD4C2F" w:rsidRDefault="00453400">
      <w:pPr>
        <w:pStyle w:val="Corpodeltesto1"/>
        <w:shd w:val="clear" w:color="auto" w:fill="auto"/>
        <w:ind w:left="40" w:right="40" w:firstLine="320"/>
        <w:rPr>
          <w:rFonts w:ascii="Times New Roman" w:hAnsi="Times New Roman" w:cs="Times New Roman"/>
          <w:sz w:val="26"/>
          <w:szCs w:val="26"/>
        </w:rPr>
        <w:sectPr w:rsidR="00A15FD8" w:rsidRPr="00DD4C2F" w:rsidSect="0071357E">
          <w:headerReference w:type="even" r:id="rId6"/>
          <w:headerReference w:type="default" r:id="rId7"/>
          <w:footerReference w:type="even" r:id="rId8"/>
          <w:footerReference w:type="default" r:id="rId9"/>
          <w:headerReference w:type="first" r:id="rId10"/>
          <w:footerReference w:type="first" r:id="rId11"/>
          <w:pgSz w:w="11909" w:h="16838"/>
          <w:pgMar w:top="1701" w:right="1134" w:bottom="1701" w:left="1701" w:header="0" w:footer="6" w:gutter="0"/>
          <w:cols w:space="720"/>
          <w:noEndnote/>
          <w:titlePg/>
          <w:docGrid w:linePitch="360"/>
        </w:sectPr>
      </w:pPr>
      <w:r w:rsidRPr="00DD4C2F">
        <w:rPr>
          <w:rFonts w:ascii="Times New Roman" w:hAnsi="Times New Roman" w:cs="Times New Roman"/>
          <w:sz w:val="26"/>
          <w:szCs w:val="26"/>
        </w:rPr>
        <w:t>Nella Chiesa in transizione di cui si sta parlando anche la sintesi fra spiritualità e pastorale resta impresa affascinante e, insieme, dif</w:t>
      </w:r>
      <w:r w:rsidRPr="00DD4C2F">
        <w:rPr>
          <w:rFonts w:ascii="Times New Roman" w:hAnsi="Times New Roman" w:cs="Times New Roman"/>
          <w:sz w:val="26"/>
          <w:szCs w:val="26"/>
        </w:rPr>
        <w:softHyphen/>
        <w:t>ficile a motivo delle difficoltà pregresse e di quelle relative alla stessa transizione. Resta difficile, infatti, trovare il 'come’ di quella sintesi. Andranno approfonditi tutti gli aspetti spirituali della vita pastorale. Ad esempio, la meditazione e la preghiera dovrebbero essere sem</w:t>
      </w:r>
      <w:r w:rsidRPr="00DD4C2F">
        <w:rPr>
          <w:rFonts w:ascii="Times New Roman" w:hAnsi="Times New Roman" w:cs="Times New Roman"/>
          <w:sz w:val="26"/>
          <w:szCs w:val="26"/>
        </w:rPr>
        <w:softHyphen/>
        <w:t>pre più quelle che interessano la liturgia della comunità che il pre</w:t>
      </w:r>
      <w:r w:rsidRPr="00DD4C2F">
        <w:rPr>
          <w:rFonts w:ascii="Times New Roman" w:hAnsi="Times New Roman" w:cs="Times New Roman"/>
          <w:sz w:val="26"/>
          <w:szCs w:val="26"/>
        </w:rPr>
        <w:softHyphen/>
        <w:t>te è chiamato a celebrare. La preghiera dovrebbe essere sempre più frequentemente la preghiera del prete diventata quella della comu</w:t>
      </w:r>
      <w:r w:rsidRPr="00DD4C2F">
        <w:rPr>
          <w:rFonts w:ascii="Times New Roman" w:hAnsi="Times New Roman" w:cs="Times New Roman"/>
          <w:sz w:val="26"/>
          <w:szCs w:val="26"/>
        </w:rPr>
        <w:softHyphen/>
        <w:t>nità e viceversa. Vanno ricordate le numerose situazioni di momenti</w:t>
      </w:r>
    </w:p>
    <w:p w:rsidR="00A15FD8" w:rsidRPr="00DD4C2F" w:rsidRDefault="00453400">
      <w:pPr>
        <w:pStyle w:val="Corpodeltesto1"/>
        <w:shd w:val="clear" w:color="auto" w:fill="auto"/>
        <w:ind w:left="20" w:right="40"/>
        <w:rPr>
          <w:rFonts w:ascii="Times New Roman" w:hAnsi="Times New Roman" w:cs="Times New Roman"/>
          <w:sz w:val="26"/>
          <w:szCs w:val="26"/>
        </w:rPr>
      </w:pPr>
      <w:r w:rsidRPr="00DD4C2F">
        <w:rPr>
          <w:rFonts w:ascii="Times New Roman" w:hAnsi="Times New Roman" w:cs="Times New Roman"/>
          <w:sz w:val="26"/>
          <w:szCs w:val="26"/>
        </w:rPr>
        <w:lastRenderedPageBreak/>
        <w:t>di liturgia delle ore condivise con piccole ma spesso significative co</w:t>
      </w:r>
      <w:r w:rsidRPr="00DD4C2F">
        <w:rPr>
          <w:rFonts w:ascii="Times New Roman" w:hAnsi="Times New Roman" w:cs="Times New Roman"/>
          <w:sz w:val="26"/>
          <w:szCs w:val="26"/>
        </w:rPr>
        <w:softHyphen/>
        <w:t>munità. Come vanno ricordati momenti devozionali popolari assunti cordialmente dal prete. L’osmosi fra preghiere tradizionali popolari e preghiera ufficiale della Chiesa dovrebbe, almeno sulla carta, rappre</w:t>
      </w:r>
      <w:r w:rsidRPr="00DD4C2F">
        <w:rPr>
          <w:rFonts w:ascii="Times New Roman" w:hAnsi="Times New Roman" w:cs="Times New Roman"/>
          <w:sz w:val="26"/>
          <w:szCs w:val="26"/>
        </w:rPr>
        <w:softHyphen/>
        <w:t>sentare un vantaggio reciproco, anche e soprattutto per il prete.</w:t>
      </w:r>
    </w:p>
    <w:p w:rsidR="00A15FD8" w:rsidRPr="00DD4C2F" w:rsidRDefault="00453400">
      <w:pPr>
        <w:pStyle w:val="Corpodeltesto1"/>
        <w:shd w:val="clear" w:color="auto" w:fill="auto"/>
        <w:spacing w:after="463"/>
        <w:ind w:left="20" w:right="40" w:firstLine="320"/>
        <w:rPr>
          <w:rFonts w:ascii="Times New Roman" w:hAnsi="Times New Roman" w:cs="Times New Roman"/>
          <w:sz w:val="26"/>
          <w:szCs w:val="26"/>
        </w:rPr>
      </w:pPr>
      <w:r w:rsidRPr="00DD4C2F">
        <w:rPr>
          <w:rFonts w:ascii="Times New Roman" w:hAnsi="Times New Roman" w:cs="Times New Roman"/>
          <w:sz w:val="26"/>
          <w:szCs w:val="26"/>
        </w:rPr>
        <w:t>Inoltre il pastore non è tale solo quando prega. Esiste uno stile di vicinanza e simpatia verso la propria gente che segna il corpo e l’anima del prete. Forse si tratta di una premessa, semplicemente, come il pro</w:t>
      </w:r>
      <w:r w:rsidRPr="00DD4C2F">
        <w:rPr>
          <w:rFonts w:ascii="Times New Roman" w:hAnsi="Times New Roman" w:cs="Times New Roman"/>
          <w:sz w:val="26"/>
          <w:szCs w:val="26"/>
        </w:rPr>
        <w:softHyphen/>
        <w:t>nao prepara lo spazio sacro della basilica. Ma è premessa indispensabi</w:t>
      </w:r>
      <w:r w:rsidRPr="00DD4C2F">
        <w:rPr>
          <w:rFonts w:ascii="Times New Roman" w:hAnsi="Times New Roman" w:cs="Times New Roman"/>
          <w:sz w:val="26"/>
          <w:szCs w:val="26"/>
        </w:rPr>
        <w:softHyphen/>
        <w:t>le proprio per evitare di disincarnare ancora di più una figura che lo è già troppo. Solo partendo da quella vicinanza si può vivere la vicinanza dei gesti specifici della spiritualità, della liturgia, della preghiera.</w:t>
      </w:r>
    </w:p>
    <w:p w:rsidR="00A15FD8" w:rsidRPr="007B2D7C" w:rsidRDefault="00453400">
      <w:pPr>
        <w:pStyle w:val="Corpodeltesto100"/>
        <w:shd w:val="clear" w:color="auto" w:fill="auto"/>
        <w:spacing w:before="0" w:after="124" w:line="360" w:lineRule="exact"/>
        <w:ind w:left="20"/>
        <w:rPr>
          <w:rFonts w:ascii="Times New Roman" w:hAnsi="Times New Roman" w:cs="Times New Roman"/>
          <w:sz w:val="32"/>
          <w:szCs w:val="26"/>
        </w:rPr>
      </w:pPr>
      <w:bookmarkStart w:id="6" w:name="bookmark7"/>
      <w:r w:rsidRPr="007B2D7C">
        <w:rPr>
          <w:rFonts w:ascii="Times New Roman" w:hAnsi="Times New Roman" w:cs="Times New Roman"/>
          <w:sz w:val="32"/>
          <w:szCs w:val="26"/>
        </w:rPr>
        <w:t>Spunti dimessi per il da farsi</w:t>
      </w:r>
      <w:bookmarkEnd w:id="6"/>
    </w:p>
    <w:p w:rsidR="00A15FD8" w:rsidRPr="00DD4C2F" w:rsidRDefault="00453400">
      <w:pPr>
        <w:pStyle w:val="Corpodeltesto1"/>
        <w:shd w:val="clear" w:color="auto" w:fill="auto"/>
        <w:ind w:left="20" w:right="40"/>
        <w:rPr>
          <w:rFonts w:ascii="Times New Roman" w:hAnsi="Times New Roman" w:cs="Times New Roman"/>
          <w:sz w:val="26"/>
          <w:szCs w:val="26"/>
        </w:rPr>
      </w:pPr>
      <w:r w:rsidRPr="00DD4C2F">
        <w:rPr>
          <w:rFonts w:ascii="Times New Roman" w:hAnsi="Times New Roman" w:cs="Times New Roman"/>
          <w:sz w:val="26"/>
          <w:szCs w:val="26"/>
        </w:rPr>
        <w:t>Le discussioni nelle nostre comunità sono accese quando si tratta di discutere dei ‘massimi sistemi</w:t>
      </w:r>
      <w:r w:rsidR="0088346C">
        <w:rPr>
          <w:rFonts w:ascii="Times New Roman" w:hAnsi="Times New Roman" w:cs="Times New Roman"/>
          <w:sz w:val="26"/>
          <w:szCs w:val="26"/>
        </w:rPr>
        <w:t>’</w:t>
      </w:r>
      <w:r w:rsidRPr="00DD4C2F">
        <w:rPr>
          <w:rFonts w:ascii="Times New Roman" w:hAnsi="Times New Roman" w:cs="Times New Roman"/>
          <w:sz w:val="26"/>
          <w:szCs w:val="26"/>
        </w:rPr>
        <w:t xml:space="preserve">. Lo sono perché discutere non costa nulla. Diventa più difficile, invece, quando dalle discussioni si passa al fatidico: «che cosa possiamo fare?». Per cui si può tentare di tirare le fila di quanto detto sopra con un’avvertenza, però: si possono indicare sommessamente delle piste, in buona parte da inventare </w:t>
      </w:r>
      <w:r w:rsidRPr="00DD4C2F">
        <w:rPr>
          <w:rFonts w:ascii="Times New Roman" w:hAnsi="Times New Roman" w:cs="Times New Roman"/>
          <w:sz w:val="26"/>
          <w:szCs w:val="26"/>
        </w:rPr>
        <w:lastRenderedPageBreak/>
        <w:t>praticamente.</w:t>
      </w:r>
    </w:p>
    <w:p w:rsidR="00A15FD8" w:rsidRPr="00DD4C2F" w:rsidRDefault="00453400">
      <w:pPr>
        <w:pStyle w:val="Corpodeltesto1"/>
        <w:shd w:val="clear" w:color="auto" w:fill="auto"/>
        <w:ind w:left="20" w:right="40" w:firstLine="320"/>
        <w:rPr>
          <w:rFonts w:ascii="Times New Roman" w:hAnsi="Times New Roman" w:cs="Times New Roman"/>
          <w:sz w:val="26"/>
          <w:szCs w:val="26"/>
        </w:rPr>
      </w:pPr>
      <w:r w:rsidRPr="0088346C">
        <w:rPr>
          <w:rFonts w:ascii="Times New Roman" w:hAnsi="Times New Roman" w:cs="Times New Roman"/>
          <w:b/>
          <w:sz w:val="26"/>
          <w:szCs w:val="26"/>
        </w:rPr>
        <w:t>Primo</w:t>
      </w:r>
      <w:r w:rsidRPr="00DD4C2F">
        <w:rPr>
          <w:rFonts w:ascii="Times New Roman" w:hAnsi="Times New Roman" w:cs="Times New Roman"/>
          <w:sz w:val="26"/>
          <w:szCs w:val="26"/>
        </w:rPr>
        <w:t>. Le parrocchie sono chiamate a essere sempre più ‘fraterne’. Il che significa soprattutto un robusto processo di ridistribuzione dei ruoli. I preti dovrebbero avere sempre più ruoli di riferimento e di sin</w:t>
      </w:r>
      <w:r w:rsidRPr="00DD4C2F">
        <w:rPr>
          <w:rFonts w:ascii="Times New Roman" w:hAnsi="Times New Roman" w:cs="Times New Roman"/>
          <w:sz w:val="26"/>
          <w:szCs w:val="26"/>
        </w:rPr>
        <w:softHyphen/>
        <w:t>tesi, più che ruoli operativi. I laici passeranno da incombenze margi</w:t>
      </w:r>
      <w:r w:rsidRPr="00DD4C2F">
        <w:rPr>
          <w:rFonts w:ascii="Times New Roman" w:hAnsi="Times New Roman" w:cs="Times New Roman"/>
          <w:sz w:val="26"/>
          <w:szCs w:val="26"/>
        </w:rPr>
        <w:softHyphen/>
        <w:t>nali e dipendenti a responsabilità dirette. Nella mia diocesi le vecchie fabbricerie decidevano sull’uso dei soldi e i ‘capifamiglia’ eleggevano i loro parroci. Diventerà sempre più attuale quel gioco di parole, at</w:t>
      </w:r>
      <w:r w:rsidRPr="00DD4C2F">
        <w:rPr>
          <w:rFonts w:ascii="Times New Roman" w:hAnsi="Times New Roman" w:cs="Times New Roman"/>
          <w:sz w:val="26"/>
          <w:szCs w:val="26"/>
        </w:rPr>
        <w:softHyphen/>
        <w:t xml:space="preserve">tribuito - pare - a Paolo </w:t>
      </w:r>
      <w:proofErr w:type="spellStart"/>
      <w:r w:rsidRPr="00DD4C2F">
        <w:rPr>
          <w:rFonts w:ascii="Times New Roman" w:hAnsi="Times New Roman" w:cs="Times New Roman"/>
          <w:sz w:val="26"/>
          <w:szCs w:val="26"/>
        </w:rPr>
        <w:t>VI</w:t>
      </w:r>
      <w:proofErr w:type="spellEnd"/>
      <w:r w:rsidRPr="00DD4C2F">
        <w:rPr>
          <w:rFonts w:ascii="Times New Roman" w:hAnsi="Times New Roman" w:cs="Times New Roman"/>
          <w:sz w:val="26"/>
          <w:szCs w:val="26"/>
        </w:rPr>
        <w:t>, che riguarda il prete ma, di conseguenza, anche le altre figure ecclesiali: il prete non ha la sintesi dei carismi, ma il carisma della sintesi.</w:t>
      </w:r>
    </w:p>
    <w:p w:rsidR="00A15FD8" w:rsidRPr="00DD4C2F" w:rsidRDefault="00453400">
      <w:pPr>
        <w:pStyle w:val="Corpodeltesto1"/>
        <w:shd w:val="clear" w:color="auto" w:fill="auto"/>
        <w:ind w:left="20" w:right="40" w:firstLine="320"/>
        <w:rPr>
          <w:rFonts w:ascii="Times New Roman" w:hAnsi="Times New Roman" w:cs="Times New Roman"/>
          <w:sz w:val="26"/>
          <w:szCs w:val="26"/>
        </w:rPr>
        <w:sectPr w:rsidR="00A15FD8" w:rsidRPr="00DD4C2F" w:rsidSect="0071357E">
          <w:type w:val="continuous"/>
          <w:pgSz w:w="11909" w:h="16838"/>
          <w:pgMar w:top="1701" w:right="1134" w:bottom="1701" w:left="1701" w:header="0" w:footer="6" w:gutter="0"/>
          <w:cols w:space="720"/>
          <w:noEndnote/>
          <w:docGrid w:linePitch="360"/>
        </w:sectPr>
      </w:pPr>
      <w:r w:rsidRPr="0088346C">
        <w:rPr>
          <w:rFonts w:ascii="Times New Roman" w:hAnsi="Times New Roman" w:cs="Times New Roman"/>
          <w:b/>
          <w:sz w:val="26"/>
          <w:szCs w:val="26"/>
        </w:rPr>
        <w:t>Secondo</w:t>
      </w:r>
      <w:r w:rsidRPr="00DD4C2F">
        <w:rPr>
          <w:rFonts w:ascii="Times New Roman" w:hAnsi="Times New Roman" w:cs="Times New Roman"/>
          <w:sz w:val="26"/>
          <w:szCs w:val="26"/>
        </w:rPr>
        <w:t>. L’apertura verso il mondo andrà di pari passo con il ri</w:t>
      </w:r>
      <w:r w:rsidRPr="00DD4C2F">
        <w:rPr>
          <w:rFonts w:ascii="Times New Roman" w:hAnsi="Times New Roman" w:cs="Times New Roman"/>
          <w:sz w:val="26"/>
          <w:szCs w:val="26"/>
        </w:rPr>
        <w:softHyphen/>
        <w:t>torno alle radici. Più Bibbia, più preghiera, più liturgia dovrebbero comportare più passione per il mondo, per la politica, la cultura, la scuola... La parrocchia, infatti, non anima il mondo tirandosene fuo</w:t>
      </w:r>
      <w:r w:rsidRPr="00DD4C2F">
        <w:rPr>
          <w:rFonts w:ascii="Times New Roman" w:hAnsi="Times New Roman" w:cs="Times New Roman"/>
          <w:sz w:val="26"/>
          <w:szCs w:val="26"/>
        </w:rPr>
        <w:softHyphen/>
        <w:t xml:space="preserve">ri, come il monaco, ma restandoci dentro. La </w:t>
      </w:r>
      <w:proofErr w:type="spellStart"/>
      <w:r w:rsidRPr="00DD4C2F">
        <w:rPr>
          <w:rFonts w:ascii="Times New Roman" w:hAnsi="Times New Roman" w:cs="Times New Roman"/>
          <w:sz w:val="26"/>
          <w:szCs w:val="26"/>
        </w:rPr>
        <w:t>clericalizzazione</w:t>
      </w:r>
      <w:proofErr w:type="spellEnd"/>
      <w:r w:rsidRPr="00DD4C2F">
        <w:rPr>
          <w:rFonts w:ascii="Times New Roman" w:hAnsi="Times New Roman" w:cs="Times New Roman"/>
          <w:sz w:val="26"/>
          <w:szCs w:val="26"/>
        </w:rPr>
        <w:t xml:space="preserve"> delle comunità che si chiudono su di sé è il segno sicuro che il vangelo viene o sta per venire dimenticato.</w:t>
      </w:r>
    </w:p>
    <w:p w:rsidR="00A15FD8" w:rsidRPr="00DD4C2F" w:rsidRDefault="00453400">
      <w:pPr>
        <w:pStyle w:val="Corpodeltesto1"/>
        <w:shd w:val="clear" w:color="auto" w:fill="auto"/>
        <w:ind w:left="60" w:right="20" w:firstLine="340"/>
        <w:rPr>
          <w:rFonts w:ascii="Times New Roman" w:hAnsi="Times New Roman" w:cs="Times New Roman"/>
          <w:sz w:val="26"/>
          <w:szCs w:val="26"/>
        </w:rPr>
      </w:pPr>
      <w:r w:rsidRPr="0088346C">
        <w:rPr>
          <w:rFonts w:ascii="Times New Roman" w:hAnsi="Times New Roman" w:cs="Times New Roman"/>
          <w:b/>
          <w:sz w:val="26"/>
          <w:szCs w:val="26"/>
        </w:rPr>
        <w:lastRenderedPageBreak/>
        <w:t>Terzo</w:t>
      </w:r>
      <w:r w:rsidRPr="00DD4C2F">
        <w:rPr>
          <w:rFonts w:ascii="Times New Roman" w:hAnsi="Times New Roman" w:cs="Times New Roman"/>
          <w:sz w:val="26"/>
          <w:szCs w:val="26"/>
        </w:rPr>
        <w:t>. La parrocchia dovrà alleggerirsi: meno chiese - intese come edifici sacri - meno oratori, meno scuole, meno case parrocchiali. Meno tutto. S</w:t>
      </w:r>
      <w:r w:rsidR="00B623E3">
        <w:rPr>
          <w:rFonts w:ascii="Times New Roman" w:hAnsi="Times New Roman" w:cs="Times New Roman"/>
          <w:sz w:val="26"/>
          <w:szCs w:val="26"/>
        </w:rPr>
        <w:t>i</w:t>
      </w:r>
      <w:r w:rsidRPr="00DD4C2F">
        <w:rPr>
          <w:rFonts w:ascii="Times New Roman" w:hAnsi="Times New Roman" w:cs="Times New Roman"/>
          <w:sz w:val="26"/>
          <w:szCs w:val="26"/>
        </w:rPr>
        <w:t xml:space="preserve"> apre, nell’immediato futuro, uno sforzo colossale nel quale ci si dovrà chiedere che cosa lasciare e che cosa conservare. Un esempio: molte scuole cattoliche sono in crisi, perché le generazioni degli studenti sono meno numerose, perché il ruolo delle scuole cat</w:t>
      </w:r>
      <w:r w:rsidRPr="00DD4C2F">
        <w:rPr>
          <w:rFonts w:ascii="Times New Roman" w:hAnsi="Times New Roman" w:cs="Times New Roman"/>
          <w:sz w:val="26"/>
          <w:szCs w:val="26"/>
        </w:rPr>
        <w:softHyphen/>
        <w:t>toliche è meno sentito. Non tutte potranno vivere. Solo che «le scuole cattoliche preferiscono morire sole che vivere insieme», mi ha detto, non molto tempo fa, un illustre rappresentante ecclesiastico. La revi</w:t>
      </w:r>
      <w:r w:rsidRPr="00DD4C2F">
        <w:rPr>
          <w:rFonts w:ascii="Times New Roman" w:hAnsi="Times New Roman" w:cs="Times New Roman"/>
          <w:sz w:val="26"/>
          <w:szCs w:val="26"/>
        </w:rPr>
        <w:softHyphen/>
        <w:t>sione di quel servizio, dunque, va di pari passo con la revisione di un’i</w:t>
      </w:r>
      <w:r w:rsidRPr="00DD4C2F">
        <w:rPr>
          <w:rFonts w:ascii="Times New Roman" w:hAnsi="Times New Roman" w:cs="Times New Roman"/>
          <w:sz w:val="26"/>
          <w:szCs w:val="26"/>
        </w:rPr>
        <w:softHyphen/>
        <w:t>dea di Chiesa. Si possono mantenere quelle strutture e il servizio che esse offrono se si supera un senso di gelosa autarchia molto presente in troppe istituzioni della Chiesa.</w:t>
      </w:r>
    </w:p>
    <w:p w:rsidR="00A15FD8" w:rsidRDefault="00453400">
      <w:pPr>
        <w:pStyle w:val="Corpodeltesto1"/>
        <w:shd w:val="clear" w:color="auto" w:fill="auto"/>
        <w:ind w:left="60" w:right="20" w:firstLine="340"/>
        <w:rPr>
          <w:rFonts w:ascii="Times New Roman" w:hAnsi="Times New Roman" w:cs="Times New Roman"/>
          <w:sz w:val="26"/>
          <w:szCs w:val="26"/>
        </w:rPr>
      </w:pPr>
      <w:r w:rsidRPr="00DD4C2F">
        <w:rPr>
          <w:rFonts w:ascii="Times New Roman" w:hAnsi="Times New Roman" w:cs="Times New Roman"/>
          <w:sz w:val="26"/>
          <w:szCs w:val="26"/>
        </w:rPr>
        <w:t>Solo qualche sommessa indicazione, dunque. Quasi un’esortazione ad avere coraggio. Non di più, sia perché quelle indicazioni è difficile fornirle, sia perché molte indicazioni nasceranno non da considera</w:t>
      </w:r>
      <w:r w:rsidRPr="00DD4C2F">
        <w:rPr>
          <w:rFonts w:ascii="Times New Roman" w:hAnsi="Times New Roman" w:cs="Times New Roman"/>
          <w:sz w:val="26"/>
          <w:szCs w:val="26"/>
        </w:rPr>
        <w:softHyphen/>
        <w:t xml:space="preserve">zioni a tavolino, ma dalla capacità che la Chiesa avrà di ripensarsi </w:t>
      </w:r>
      <w:proofErr w:type="spellStart"/>
      <w:r w:rsidRPr="00DD4C2F">
        <w:rPr>
          <w:rFonts w:ascii="Times New Roman" w:hAnsi="Times New Roman" w:cs="Times New Roman"/>
          <w:sz w:val="26"/>
          <w:szCs w:val="26"/>
        </w:rPr>
        <w:t>cammin</w:t>
      </w:r>
      <w:proofErr w:type="spellEnd"/>
      <w:r w:rsidRPr="00DD4C2F">
        <w:rPr>
          <w:rFonts w:ascii="Times New Roman" w:hAnsi="Times New Roman" w:cs="Times New Roman"/>
          <w:sz w:val="26"/>
          <w:szCs w:val="26"/>
        </w:rPr>
        <w:t xml:space="preserve"> facendo. Perché se è vero che molte 'cose da fare’ nascono da buone idee, è vero anche il contrario: che molte idee buone nascono dalle cose fatte.</w:t>
      </w:r>
    </w:p>
    <w:p w:rsidR="007B2D7C" w:rsidRDefault="007B2D7C">
      <w:pPr>
        <w:pStyle w:val="Corpodeltesto1"/>
        <w:shd w:val="clear" w:color="auto" w:fill="auto"/>
        <w:ind w:left="60" w:right="20" w:firstLine="340"/>
        <w:rPr>
          <w:rFonts w:ascii="Times New Roman" w:hAnsi="Times New Roman" w:cs="Times New Roman"/>
          <w:sz w:val="26"/>
          <w:szCs w:val="26"/>
        </w:rPr>
      </w:pPr>
    </w:p>
    <w:p w:rsidR="007B2D7C" w:rsidRDefault="007B2D7C">
      <w:pPr>
        <w:pStyle w:val="Corpodeltesto1"/>
        <w:shd w:val="clear" w:color="auto" w:fill="auto"/>
        <w:ind w:left="60" w:right="20" w:firstLine="340"/>
        <w:rPr>
          <w:rFonts w:ascii="Times New Roman" w:hAnsi="Times New Roman" w:cs="Times New Roman"/>
          <w:sz w:val="26"/>
          <w:szCs w:val="26"/>
        </w:rPr>
      </w:pPr>
    </w:p>
    <w:p w:rsidR="007B2D7C" w:rsidRDefault="007B2D7C">
      <w:pPr>
        <w:pStyle w:val="Corpodeltesto1"/>
        <w:shd w:val="clear" w:color="auto" w:fill="auto"/>
        <w:ind w:left="60" w:right="20" w:firstLine="340"/>
        <w:rPr>
          <w:rFonts w:ascii="Times New Roman" w:hAnsi="Times New Roman" w:cs="Times New Roman"/>
          <w:sz w:val="26"/>
          <w:szCs w:val="26"/>
        </w:rPr>
      </w:pPr>
    </w:p>
    <w:p w:rsidR="0088346C" w:rsidRDefault="0088346C">
      <w:pPr>
        <w:pStyle w:val="Corpodeltesto1"/>
        <w:shd w:val="clear" w:color="auto" w:fill="auto"/>
        <w:ind w:left="60" w:right="20" w:firstLine="340"/>
        <w:rPr>
          <w:rFonts w:ascii="Times New Roman" w:hAnsi="Times New Roman" w:cs="Times New Roman"/>
          <w:sz w:val="26"/>
          <w:szCs w:val="26"/>
        </w:rPr>
      </w:pPr>
    </w:p>
    <w:p w:rsidR="007B2D7C" w:rsidRDefault="007B2D7C">
      <w:pPr>
        <w:pStyle w:val="Corpodeltesto1"/>
        <w:shd w:val="clear" w:color="auto" w:fill="auto"/>
        <w:ind w:left="60" w:right="20" w:firstLine="340"/>
        <w:rPr>
          <w:rFonts w:ascii="Times New Roman" w:hAnsi="Times New Roman" w:cs="Times New Roman"/>
          <w:sz w:val="26"/>
          <w:szCs w:val="26"/>
        </w:rPr>
      </w:pPr>
    </w:p>
    <w:p w:rsidR="007B2D7C" w:rsidRDefault="007B2D7C">
      <w:pPr>
        <w:pStyle w:val="Corpodeltesto1"/>
        <w:shd w:val="clear" w:color="auto" w:fill="auto"/>
        <w:ind w:left="60" w:right="20" w:firstLine="340"/>
        <w:rPr>
          <w:rFonts w:ascii="Times New Roman" w:hAnsi="Times New Roman" w:cs="Times New Roman"/>
          <w:sz w:val="26"/>
          <w:szCs w:val="26"/>
        </w:rPr>
      </w:pPr>
    </w:p>
    <w:p w:rsidR="007B2D7C" w:rsidRDefault="007B2D7C">
      <w:pPr>
        <w:pStyle w:val="Corpodeltesto1"/>
        <w:shd w:val="clear" w:color="auto" w:fill="auto"/>
        <w:ind w:left="60" w:right="20" w:firstLine="340"/>
        <w:rPr>
          <w:rFonts w:ascii="Times New Roman" w:hAnsi="Times New Roman" w:cs="Times New Roman"/>
          <w:sz w:val="26"/>
          <w:szCs w:val="26"/>
        </w:rPr>
      </w:pPr>
    </w:p>
    <w:p w:rsidR="007B2D7C" w:rsidRDefault="007B2D7C">
      <w:pPr>
        <w:pStyle w:val="Corpodeltesto1"/>
        <w:shd w:val="clear" w:color="auto" w:fill="auto"/>
        <w:ind w:left="60" w:right="20" w:firstLine="340"/>
        <w:rPr>
          <w:rFonts w:ascii="Times New Roman" w:hAnsi="Times New Roman" w:cs="Times New Roman"/>
          <w:sz w:val="26"/>
          <w:szCs w:val="26"/>
        </w:rPr>
      </w:pPr>
    </w:p>
    <w:p w:rsidR="007B2D7C" w:rsidRPr="00DD4C2F" w:rsidRDefault="007B2D7C">
      <w:pPr>
        <w:pStyle w:val="Corpodeltesto1"/>
        <w:shd w:val="clear" w:color="auto" w:fill="auto"/>
        <w:ind w:left="60" w:right="20" w:firstLine="340"/>
        <w:rPr>
          <w:rFonts w:ascii="Times New Roman" w:hAnsi="Times New Roman" w:cs="Times New Roman"/>
          <w:sz w:val="26"/>
          <w:szCs w:val="26"/>
        </w:rPr>
        <w:sectPr w:rsidR="007B2D7C" w:rsidRPr="00DD4C2F" w:rsidSect="0071357E">
          <w:type w:val="continuous"/>
          <w:pgSz w:w="11909" w:h="16838"/>
          <w:pgMar w:top="1701" w:right="1134" w:bottom="1701" w:left="1701" w:header="0" w:footer="6" w:gutter="0"/>
          <w:cols w:space="720"/>
          <w:noEndnote/>
          <w:docGrid w:linePitch="360"/>
        </w:sectPr>
      </w:pPr>
    </w:p>
    <w:p w:rsidR="00A15FD8" w:rsidRPr="007B2D7C" w:rsidRDefault="00453400">
      <w:pPr>
        <w:pStyle w:val="Notaapidipagina0"/>
        <w:shd w:val="clear" w:color="auto" w:fill="auto"/>
        <w:tabs>
          <w:tab w:val="left" w:pos="177"/>
        </w:tabs>
        <w:ind w:left="40" w:right="40"/>
        <w:rPr>
          <w:rFonts w:ascii="Times New Roman" w:hAnsi="Times New Roman" w:cs="Times New Roman"/>
          <w:sz w:val="22"/>
          <w:szCs w:val="22"/>
        </w:rPr>
      </w:pPr>
      <w:r w:rsidRPr="007B2D7C">
        <w:rPr>
          <w:rFonts w:ascii="Times New Roman" w:hAnsi="Times New Roman" w:cs="Times New Roman"/>
          <w:b/>
          <w:szCs w:val="26"/>
          <w:vertAlign w:val="superscript"/>
        </w:rPr>
        <w:lastRenderedPageBreak/>
        <w:t>1</w:t>
      </w:r>
      <w:r w:rsidRPr="00DD4C2F">
        <w:rPr>
          <w:rFonts w:ascii="Times New Roman" w:hAnsi="Times New Roman" w:cs="Times New Roman"/>
          <w:sz w:val="26"/>
          <w:szCs w:val="26"/>
        </w:rPr>
        <w:tab/>
      </w:r>
      <w:r w:rsidRPr="007B2D7C">
        <w:rPr>
          <w:rFonts w:ascii="Times New Roman" w:hAnsi="Times New Roman" w:cs="Times New Roman"/>
          <w:sz w:val="22"/>
          <w:szCs w:val="22"/>
        </w:rPr>
        <w:t xml:space="preserve">Vedi A. Carrara, </w:t>
      </w:r>
      <w:r w:rsidRPr="007B2D7C">
        <w:rPr>
          <w:rStyle w:val="NotaapidipaginaCorsivo"/>
          <w:rFonts w:ascii="Times New Roman" w:hAnsi="Times New Roman" w:cs="Times New Roman"/>
          <w:sz w:val="22"/>
          <w:szCs w:val="22"/>
        </w:rPr>
        <w:t>Verso una condizione di minoranza. Riflessioni sul fare parrocchia nel nostro tempo</w:t>
      </w:r>
      <w:r w:rsidRPr="007B2D7C">
        <w:rPr>
          <w:rFonts w:ascii="Times New Roman" w:hAnsi="Times New Roman" w:cs="Times New Roman"/>
          <w:sz w:val="22"/>
          <w:szCs w:val="22"/>
        </w:rPr>
        <w:t xml:space="preserve">, «La Rivista del Clero Italiano», 94 {2014), 4, pp. </w:t>
      </w:r>
      <w:r w:rsidRPr="007B2D7C">
        <w:rPr>
          <w:rStyle w:val="NotaapidipaginaCorsivo"/>
          <w:rFonts w:ascii="Times New Roman" w:hAnsi="Times New Roman" w:cs="Times New Roman"/>
          <w:sz w:val="22"/>
          <w:szCs w:val="22"/>
        </w:rPr>
        <w:t>245-251.</w:t>
      </w:r>
      <w:r w:rsidRPr="007B2D7C">
        <w:rPr>
          <w:rFonts w:ascii="Times New Roman" w:hAnsi="Times New Roman" w:cs="Times New Roman"/>
          <w:sz w:val="22"/>
          <w:szCs w:val="22"/>
        </w:rPr>
        <w:t xml:space="preserve"> In termini semplici si potrebbe dire che l’articolo citato parlava soprattutto - non esclusivamente - dei ‘dati’ strutturali che segnano la Chiesa minoranza. Nell’articolo che si propone qui prevalgono quelli che si potrebbero citare come stati d’animo, modi riflessi di vivere la ‘transizione’.</w:t>
      </w:r>
    </w:p>
    <w:p w:rsidR="00A15FD8" w:rsidRPr="007B2D7C" w:rsidRDefault="00453400">
      <w:pPr>
        <w:pStyle w:val="Notaapidipagina0"/>
        <w:shd w:val="clear" w:color="auto" w:fill="auto"/>
        <w:tabs>
          <w:tab w:val="left" w:pos="193"/>
        </w:tabs>
        <w:ind w:left="20" w:right="60"/>
        <w:rPr>
          <w:rFonts w:ascii="Times New Roman" w:hAnsi="Times New Roman" w:cs="Times New Roman"/>
          <w:sz w:val="22"/>
          <w:szCs w:val="22"/>
        </w:rPr>
      </w:pPr>
      <w:r w:rsidRPr="007B2D7C">
        <w:rPr>
          <w:rFonts w:ascii="Times New Roman" w:hAnsi="Times New Roman" w:cs="Times New Roman"/>
          <w:b/>
          <w:szCs w:val="22"/>
          <w:vertAlign w:val="superscript"/>
        </w:rPr>
        <w:t>2</w:t>
      </w:r>
      <w:r w:rsidRPr="007B2D7C">
        <w:rPr>
          <w:rFonts w:ascii="Times New Roman" w:hAnsi="Times New Roman" w:cs="Times New Roman"/>
          <w:sz w:val="22"/>
          <w:szCs w:val="22"/>
        </w:rPr>
        <w:tab/>
        <w:t xml:space="preserve">Sempre nel 2013, dunque agli inizi del suo pontificato, parlando del prete ‘gaucho’ </w:t>
      </w:r>
      <w:proofErr w:type="spellStart"/>
      <w:r w:rsidRPr="007B2D7C">
        <w:rPr>
          <w:rFonts w:ascii="Times New Roman" w:hAnsi="Times New Roman" w:cs="Times New Roman"/>
          <w:sz w:val="22"/>
          <w:szCs w:val="22"/>
        </w:rPr>
        <w:t>j.G.</w:t>
      </w:r>
      <w:proofErr w:type="spellEnd"/>
      <w:r w:rsidRPr="007B2D7C">
        <w:rPr>
          <w:rFonts w:ascii="Times New Roman" w:hAnsi="Times New Roman" w:cs="Times New Roman"/>
          <w:sz w:val="22"/>
          <w:szCs w:val="22"/>
        </w:rPr>
        <w:t xml:space="preserve"> </w:t>
      </w:r>
      <w:proofErr w:type="spellStart"/>
      <w:r w:rsidRPr="007B2D7C">
        <w:rPr>
          <w:rFonts w:ascii="Times New Roman" w:hAnsi="Times New Roman" w:cs="Times New Roman"/>
          <w:sz w:val="22"/>
          <w:szCs w:val="22"/>
        </w:rPr>
        <w:t>Brochero</w:t>
      </w:r>
      <w:proofErr w:type="spellEnd"/>
      <w:r w:rsidRPr="007B2D7C">
        <w:rPr>
          <w:rFonts w:ascii="Times New Roman" w:hAnsi="Times New Roman" w:cs="Times New Roman"/>
          <w:sz w:val="22"/>
          <w:szCs w:val="22"/>
        </w:rPr>
        <w:t xml:space="preserve">, ha affermato: «Non è rimasto nella sacrestia a pettinare le pecore» (Lettera per la beatificazione di José Gabriel </w:t>
      </w:r>
      <w:proofErr w:type="spellStart"/>
      <w:r w:rsidRPr="007B2D7C">
        <w:rPr>
          <w:rFonts w:ascii="Times New Roman" w:hAnsi="Times New Roman" w:cs="Times New Roman"/>
          <w:sz w:val="22"/>
          <w:szCs w:val="22"/>
        </w:rPr>
        <w:t>Brochero</w:t>
      </w:r>
      <w:proofErr w:type="spellEnd"/>
      <w:r w:rsidRPr="007B2D7C">
        <w:rPr>
          <w:rFonts w:ascii="Times New Roman" w:hAnsi="Times New Roman" w:cs="Times New Roman"/>
          <w:sz w:val="22"/>
          <w:szCs w:val="22"/>
        </w:rPr>
        <w:t>, 14 settembre 2013).</w:t>
      </w:r>
    </w:p>
    <w:p w:rsidR="00A15FD8" w:rsidRPr="007B2D7C" w:rsidRDefault="00453400">
      <w:pPr>
        <w:pStyle w:val="Notaapidipagina0"/>
        <w:shd w:val="clear" w:color="auto" w:fill="auto"/>
        <w:tabs>
          <w:tab w:val="left" w:pos="171"/>
        </w:tabs>
        <w:ind w:left="20" w:right="80"/>
        <w:rPr>
          <w:rFonts w:ascii="Times New Roman" w:hAnsi="Times New Roman" w:cs="Times New Roman"/>
          <w:sz w:val="22"/>
          <w:szCs w:val="22"/>
        </w:rPr>
      </w:pPr>
      <w:r w:rsidRPr="007B2D7C">
        <w:rPr>
          <w:rFonts w:ascii="Times New Roman" w:hAnsi="Times New Roman" w:cs="Times New Roman"/>
          <w:b/>
          <w:szCs w:val="22"/>
          <w:vertAlign w:val="superscript"/>
        </w:rPr>
        <w:t>3</w:t>
      </w:r>
      <w:r w:rsidRPr="007B2D7C">
        <w:rPr>
          <w:rFonts w:ascii="Times New Roman" w:hAnsi="Times New Roman" w:cs="Times New Roman"/>
          <w:sz w:val="22"/>
          <w:szCs w:val="22"/>
        </w:rPr>
        <w:tab/>
        <w:t xml:space="preserve">Cfr. G. </w:t>
      </w:r>
      <w:proofErr w:type="spellStart"/>
      <w:r w:rsidRPr="007B2D7C">
        <w:rPr>
          <w:rFonts w:ascii="Times New Roman" w:hAnsi="Times New Roman" w:cs="Times New Roman"/>
          <w:sz w:val="22"/>
          <w:szCs w:val="22"/>
        </w:rPr>
        <w:t>Routhier</w:t>
      </w:r>
      <w:proofErr w:type="spellEnd"/>
      <w:r w:rsidRPr="007B2D7C">
        <w:rPr>
          <w:rFonts w:ascii="Times New Roman" w:hAnsi="Times New Roman" w:cs="Times New Roman"/>
          <w:sz w:val="22"/>
          <w:szCs w:val="22"/>
        </w:rPr>
        <w:t xml:space="preserve">, </w:t>
      </w:r>
      <w:r w:rsidRPr="007B2D7C">
        <w:rPr>
          <w:rStyle w:val="NotaapidipaginaCorsivo"/>
          <w:rFonts w:ascii="Times New Roman" w:hAnsi="Times New Roman" w:cs="Times New Roman"/>
          <w:sz w:val="22"/>
          <w:szCs w:val="22"/>
        </w:rPr>
        <w:t>Il Concilio Vaticano I</w:t>
      </w:r>
      <w:r w:rsidR="00B623E3">
        <w:rPr>
          <w:rStyle w:val="NotaapidipaginaCorsivo"/>
          <w:rFonts w:ascii="Times New Roman" w:hAnsi="Times New Roman" w:cs="Times New Roman"/>
          <w:sz w:val="22"/>
          <w:szCs w:val="22"/>
        </w:rPr>
        <w:t>I.</w:t>
      </w:r>
      <w:r w:rsidRPr="007B2D7C">
        <w:rPr>
          <w:rStyle w:val="NotaapidipaginaCorsivo"/>
          <w:rFonts w:ascii="Times New Roman" w:hAnsi="Times New Roman" w:cs="Times New Roman"/>
          <w:sz w:val="22"/>
          <w:szCs w:val="22"/>
        </w:rPr>
        <w:t xml:space="preserve"> Recezione e</w:t>
      </w:r>
      <w:r w:rsidR="00B623E3">
        <w:rPr>
          <w:rStyle w:val="NotaapidipaginaCorsivo"/>
          <w:rFonts w:ascii="Times New Roman" w:hAnsi="Times New Roman" w:cs="Times New Roman"/>
          <w:sz w:val="22"/>
          <w:szCs w:val="22"/>
        </w:rPr>
        <w:t>d</w:t>
      </w:r>
      <w:r w:rsidRPr="007B2D7C">
        <w:rPr>
          <w:rStyle w:val="NotaapidipaginaCorsivo"/>
          <w:rFonts w:ascii="Times New Roman" w:hAnsi="Times New Roman" w:cs="Times New Roman"/>
          <w:sz w:val="22"/>
          <w:szCs w:val="22"/>
        </w:rPr>
        <w:t xml:space="preserve"> ermeneutica</w:t>
      </w:r>
      <w:r w:rsidRPr="007B2D7C">
        <w:rPr>
          <w:rFonts w:ascii="Times New Roman" w:hAnsi="Times New Roman" w:cs="Times New Roman"/>
          <w:sz w:val="22"/>
          <w:szCs w:val="22"/>
        </w:rPr>
        <w:t xml:space="preserve">, Vita e Pensiero, Milano 2007, in particolare pp. 85-104 e Id., </w:t>
      </w:r>
      <w:r w:rsidR="00B623E3">
        <w:rPr>
          <w:rStyle w:val="NotaapidipaginaCorsivo"/>
          <w:rFonts w:ascii="Times New Roman" w:hAnsi="Times New Roman" w:cs="Times New Roman"/>
          <w:sz w:val="22"/>
          <w:szCs w:val="22"/>
        </w:rPr>
        <w:t>L</w:t>
      </w:r>
      <w:r w:rsidRPr="007B2D7C">
        <w:rPr>
          <w:rStyle w:val="NotaapidipaginaCorsivo"/>
          <w:rFonts w:ascii="Times New Roman" w:hAnsi="Times New Roman" w:cs="Times New Roman"/>
          <w:sz w:val="22"/>
          <w:szCs w:val="22"/>
        </w:rPr>
        <w:t>a Chiesa dopo il Concilio</w:t>
      </w:r>
      <w:r w:rsidRPr="007B2D7C">
        <w:rPr>
          <w:rFonts w:ascii="Times New Roman" w:hAnsi="Times New Roman" w:cs="Times New Roman"/>
          <w:sz w:val="22"/>
          <w:szCs w:val="22"/>
        </w:rPr>
        <w:t xml:space="preserve">, </w:t>
      </w:r>
      <w:proofErr w:type="spellStart"/>
      <w:r w:rsidRPr="007B2D7C">
        <w:rPr>
          <w:rFonts w:ascii="Times New Roman" w:hAnsi="Times New Roman" w:cs="Times New Roman"/>
          <w:sz w:val="22"/>
          <w:szCs w:val="22"/>
        </w:rPr>
        <w:t>Qiqajon</w:t>
      </w:r>
      <w:proofErr w:type="spellEnd"/>
      <w:r w:rsidRPr="007B2D7C">
        <w:rPr>
          <w:rFonts w:ascii="Times New Roman" w:hAnsi="Times New Roman" w:cs="Times New Roman"/>
          <w:sz w:val="22"/>
          <w:szCs w:val="22"/>
        </w:rPr>
        <w:t>, Magnano 2007, in particolare pp. 59-65.</w:t>
      </w:r>
    </w:p>
    <w:p w:rsidR="00A15FD8" w:rsidRPr="007B2D7C" w:rsidRDefault="00453400">
      <w:pPr>
        <w:pStyle w:val="Notaapidipagina0"/>
        <w:shd w:val="clear" w:color="auto" w:fill="auto"/>
        <w:tabs>
          <w:tab w:val="left" w:pos="135"/>
        </w:tabs>
        <w:ind w:left="20"/>
        <w:jc w:val="left"/>
        <w:rPr>
          <w:rFonts w:ascii="Times New Roman" w:hAnsi="Times New Roman" w:cs="Times New Roman"/>
          <w:sz w:val="22"/>
          <w:szCs w:val="22"/>
        </w:rPr>
      </w:pPr>
      <w:r w:rsidRPr="007B2D7C">
        <w:rPr>
          <w:rFonts w:ascii="Times New Roman" w:hAnsi="Times New Roman" w:cs="Times New Roman"/>
          <w:b/>
          <w:szCs w:val="22"/>
          <w:vertAlign w:val="superscript"/>
        </w:rPr>
        <w:t>4</w:t>
      </w:r>
      <w:r w:rsidRPr="007B2D7C">
        <w:rPr>
          <w:rFonts w:ascii="Times New Roman" w:hAnsi="Times New Roman" w:cs="Times New Roman"/>
          <w:sz w:val="22"/>
          <w:szCs w:val="22"/>
        </w:rPr>
        <w:tab/>
        <w:t xml:space="preserve">F. </w:t>
      </w:r>
      <w:proofErr w:type="spellStart"/>
      <w:r w:rsidRPr="007B2D7C">
        <w:rPr>
          <w:rFonts w:ascii="Times New Roman" w:hAnsi="Times New Roman" w:cs="Times New Roman"/>
          <w:sz w:val="22"/>
          <w:szCs w:val="22"/>
        </w:rPr>
        <w:t>Cassingena-Trévedy</w:t>
      </w:r>
      <w:proofErr w:type="spellEnd"/>
      <w:r w:rsidRPr="007B2D7C">
        <w:rPr>
          <w:rFonts w:ascii="Times New Roman" w:hAnsi="Times New Roman" w:cs="Times New Roman"/>
          <w:sz w:val="22"/>
          <w:szCs w:val="22"/>
        </w:rPr>
        <w:t xml:space="preserve">, </w:t>
      </w:r>
      <w:proofErr w:type="spellStart"/>
      <w:r w:rsidRPr="007B2D7C">
        <w:rPr>
          <w:rStyle w:val="NotaapidipaginaCorsivo"/>
          <w:rFonts w:ascii="Times New Roman" w:hAnsi="Times New Roman" w:cs="Times New Roman"/>
          <w:sz w:val="22"/>
          <w:szCs w:val="22"/>
        </w:rPr>
        <w:t>Eloge</w:t>
      </w:r>
      <w:proofErr w:type="spellEnd"/>
      <w:r w:rsidRPr="007B2D7C">
        <w:rPr>
          <w:rStyle w:val="NotaapidipaginaCorsivo"/>
          <w:rFonts w:ascii="Times New Roman" w:hAnsi="Times New Roman" w:cs="Times New Roman"/>
          <w:sz w:val="22"/>
          <w:szCs w:val="22"/>
        </w:rPr>
        <w:t xml:space="preserve"> de la </w:t>
      </w:r>
      <w:proofErr w:type="spellStart"/>
      <w:r w:rsidRPr="007B2D7C">
        <w:rPr>
          <w:rStyle w:val="NotaapidipaginaCorsivo"/>
          <w:rFonts w:ascii="Times New Roman" w:hAnsi="Times New Roman" w:cs="Times New Roman"/>
          <w:sz w:val="22"/>
          <w:szCs w:val="22"/>
        </w:rPr>
        <w:t>distance</w:t>
      </w:r>
      <w:proofErr w:type="spellEnd"/>
      <w:r w:rsidRPr="007B2D7C">
        <w:rPr>
          <w:rFonts w:ascii="Times New Roman" w:hAnsi="Times New Roman" w:cs="Times New Roman"/>
          <w:sz w:val="22"/>
          <w:szCs w:val="22"/>
        </w:rPr>
        <w:t xml:space="preserve">, «La </w:t>
      </w:r>
      <w:proofErr w:type="spellStart"/>
      <w:r w:rsidRPr="007B2D7C">
        <w:rPr>
          <w:rFonts w:ascii="Times New Roman" w:hAnsi="Times New Roman" w:cs="Times New Roman"/>
          <w:sz w:val="22"/>
          <w:szCs w:val="22"/>
        </w:rPr>
        <w:t>Maison-Dieu</w:t>
      </w:r>
      <w:proofErr w:type="spellEnd"/>
      <w:r w:rsidRPr="007B2D7C">
        <w:rPr>
          <w:rFonts w:ascii="Times New Roman" w:hAnsi="Times New Roman" w:cs="Times New Roman"/>
          <w:sz w:val="22"/>
          <w:szCs w:val="22"/>
        </w:rPr>
        <w:t>», (2003), 233, pp. 43-73.</w:t>
      </w:r>
    </w:p>
    <w:p w:rsidR="007B2D7C" w:rsidRPr="00B623E3" w:rsidRDefault="007B2D7C" w:rsidP="00B623E3">
      <w:pPr>
        <w:pStyle w:val="Notaapidipagina0"/>
        <w:shd w:val="clear" w:color="auto" w:fill="auto"/>
        <w:ind w:left="20" w:right="80"/>
        <w:rPr>
          <w:rFonts w:ascii="Times New Roman" w:hAnsi="Times New Roman" w:cs="Times New Roman"/>
          <w:sz w:val="22"/>
          <w:szCs w:val="22"/>
          <w:lang w:val="en-US"/>
        </w:rPr>
      </w:pPr>
      <w:r w:rsidRPr="007B2D7C">
        <w:rPr>
          <w:rFonts w:ascii="Times New Roman" w:hAnsi="Times New Roman" w:cs="Times New Roman"/>
          <w:b/>
          <w:szCs w:val="22"/>
          <w:vertAlign w:val="superscript"/>
          <w:lang w:val="en-US"/>
        </w:rPr>
        <w:t>5</w:t>
      </w:r>
      <w:r w:rsidRPr="007B2D7C">
        <w:rPr>
          <w:rFonts w:ascii="Times New Roman" w:hAnsi="Times New Roman" w:cs="Times New Roman"/>
          <w:szCs w:val="22"/>
          <w:lang w:val="en-US"/>
        </w:rPr>
        <w:t xml:space="preserve"> </w:t>
      </w:r>
      <w:r w:rsidRPr="007B2D7C">
        <w:rPr>
          <w:rStyle w:val="NotaapidipaginaCorsivo"/>
          <w:rFonts w:ascii="Times New Roman" w:hAnsi="Times New Roman" w:cs="Times New Roman"/>
          <w:sz w:val="22"/>
          <w:szCs w:val="22"/>
          <w:lang w:val="en-US"/>
        </w:rPr>
        <w:t>We’re Living in a Copycat Culture,</w:t>
      </w:r>
      <w:r w:rsidRPr="007B2D7C">
        <w:rPr>
          <w:rFonts w:ascii="Times New Roman" w:hAnsi="Times New Roman" w:cs="Times New Roman"/>
          <w:sz w:val="22"/>
          <w:szCs w:val="22"/>
          <w:lang w:val="en-US"/>
        </w:rPr>
        <w:t xml:space="preserve"> «Sign of </w:t>
      </w:r>
      <w:proofErr w:type="spellStart"/>
      <w:r w:rsidRPr="007B2D7C">
        <w:rPr>
          <w:rFonts w:ascii="Times New Roman" w:hAnsi="Times New Roman" w:cs="Times New Roman"/>
          <w:sz w:val="22"/>
          <w:szCs w:val="22"/>
          <w:lang w:val="en-US"/>
        </w:rPr>
        <w:t>thè</w:t>
      </w:r>
      <w:proofErr w:type="spellEnd"/>
      <w:r w:rsidRPr="007B2D7C">
        <w:rPr>
          <w:rFonts w:ascii="Times New Roman" w:hAnsi="Times New Roman" w:cs="Times New Roman"/>
          <w:sz w:val="22"/>
          <w:szCs w:val="22"/>
          <w:lang w:val="en-US"/>
        </w:rPr>
        <w:t xml:space="preserve"> Times», by Sadie Stein, </w:t>
      </w:r>
      <w:proofErr w:type="spellStart"/>
      <w:r w:rsidRPr="007B2D7C">
        <w:rPr>
          <w:rFonts w:ascii="Times New Roman" w:hAnsi="Times New Roman" w:cs="Times New Roman"/>
          <w:sz w:val="22"/>
          <w:szCs w:val="22"/>
          <w:lang w:val="en-US"/>
        </w:rPr>
        <w:t>sito</w:t>
      </w:r>
      <w:proofErr w:type="spellEnd"/>
      <w:r w:rsidRPr="007B2D7C">
        <w:rPr>
          <w:rFonts w:ascii="Times New Roman" w:hAnsi="Times New Roman" w:cs="Times New Roman"/>
          <w:sz w:val="22"/>
          <w:szCs w:val="22"/>
          <w:lang w:val="en-US"/>
        </w:rPr>
        <w:t xml:space="preserve"> internet del «New York Times», 31 </w:t>
      </w:r>
      <w:proofErr w:type="spellStart"/>
      <w:r w:rsidRPr="007B2D7C">
        <w:rPr>
          <w:rFonts w:ascii="Times New Roman" w:hAnsi="Times New Roman" w:cs="Times New Roman"/>
          <w:sz w:val="22"/>
          <w:szCs w:val="22"/>
          <w:lang w:val="en-US"/>
        </w:rPr>
        <w:t>gennaio</w:t>
      </w:r>
      <w:proofErr w:type="spellEnd"/>
      <w:r w:rsidRPr="007B2D7C">
        <w:rPr>
          <w:rFonts w:ascii="Times New Roman" w:hAnsi="Times New Roman" w:cs="Times New Roman"/>
          <w:sz w:val="22"/>
          <w:szCs w:val="22"/>
          <w:lang w:val="en-US"/>
        </w:rPr>
        <w:t xml:space="preserve"> 2017.</w:t>
      </w:r>
    </w:p>
    <w:p w:rsidR="00A15FD8" w:rsidRPr="007B2D7C" w:rsidRDefault="00453400">
      <w:pPr>
        <w:pStyle w:val="Notaapidipagina0"/>
        <w:shd w:val="clear" w:color="auto" w:fill="auto"/>
        <w:ind w:right="80"/>
        <w:rPr>
          <w:rFonts w:ascii="Times New Roman" w:hAnsi="Times New Roman" w:cs="Times New Roman"/>
          <w:sz w:val="22"/>
          <w:szCs w:val="22"/>
        </w:rPr>
      </w:pPr>
      <w:r w:rsidRPr="007B2D7C">
        <w:rPr>
          <w:rFonts w:ascii="Times New Roman" w:hAnsi="Times New Roman" w:cs="Times New Roman"/>
          <w:b/>
          <w:szCs w:val="22"/>
          <w:vertAlign w:val="superscript"/>
        </w:rPr>
        <w:t>6</w:t>
      </w:r>
      <w:r w:rsidRPr="007B2D7C">
        <w:rPr>
          <w:rFonts w:ascii="Times New Roman" w:hAnsi="Times New Roman" w:cs="Times New Roman"/>
          <w:szCs w:val="22"/>
        </w:rPr>
        <w:t xml:space="preserve"> </w:t>
      </w:r>
      <w:r w:rsidRPr="007B2D7C">
        <w:rPr>
          <w:rFonts w:ascii="Times New Roman" w:hAnsi="Times New Roman" w:cs="Times New Roman"/>
          <w:sz w:val="22"/>
          <w:szCs w:val="22"/>
        </w:rPr>
        <w:t xml:space="preserve">Se si vuole un riferimento ‘nobile’ si può ricordare il paradosso noto di Ivan Karamazov, mentre si accinge a raccontare la sua </w:t>
      </w:r>
      <w:r w:rsidRPr="007B2D7C">
        <w:rPr>
          <w:rStyle w:val="NotaapidipaginaCorsivo"/>
          <w:rFonts w:ascii="Times New Roman" w:hAnsi="Times New Roman" w:cs="Times New Roman"/>
          <w:sz w:val="22"/>
          <w:szCs w:val="22"/>
        </w:rPr>
        <w:t>Leggenda del grande inquisitore</w:t>
      </w:r>
      <w:r w:rsidRPr="007B2D7C">
        <w:rPr>
          <w:rFonts w:ascii="Times New Roman" w:hAnsi="Times New Roman" w:cs="Times New Roman"/>
          <w:sz w:val="22"/>
          <w:szCs w:val="22"/>
        </w:rPr>
        <w:t xml:space="preserve">, nei </w:t>
      </w:r>
      <w:r w:rsidRPr="007B2D7C">
        <w:rPr>
          <w:rStyle w:val="NotaapidipaginaCorsivo"/>
          <w:rFonts w:ascii="Times New Roman" w:hAnsi="Times New Roman" w:cs="Times New Roman"/>
          <w:sz w:val="22"/>
          <w:szCs w:val="22"/>
        </w:rPr>
        <w:t>Fratelli Karamazov</w:t>
      </w:r>
      <w:r w:rsidRPr="007B2D7C">
        <w:rPr>
          <w:rFonts w:ascii="Times New Roman" w:hAnsi="Times New Roman" w:cs="Times New Roman"/>
          <w:sz w:val="22"/>
          <w:szCs w:val="22"/>
        </w:rPr>
        <w:t xml:space="preserve"> di Dostoevskij. E difficile che siano riconosciute le mie esigenze da parte del «vicino», afferma Ivan, perché «io mando cattivo odore, perché ho una faccia stupida, perché una volta gli ho pestato i piedi» (F. Dostoevskij, </w:t>
      </w:r>
      <w:r w:rsidR="00B623E3">
        <w:rPr>
          <w:rStyle w:val="NotaapidipaginaCorsivo"/>
          <w:rFonts w:ascii="Times New Roman" w:hAnsi="Times New Roman" w:cs="Times New Roman"/>
          <w:sz w:val="22"/>
          <w:szCs w:val="22"/>
        </w:rPr>
        <w:t>I Fratel</w:t>
      </w:r>
      <w:r w:rsidRPr="007B2D7C">
        <w:rPr>
          <w:rStyle w:val="NotaapidipaginaCorsivo"/>
          <w:rFonts w:ascii="Times New Roman" w:hAnsi="Times New Roman" w:cs="Times New Roman"/>
          <w:sz w:val="22"/>
          <w:szCs w:val="22"/>
        </w:rPr>
        <w:t>li Karamazov</w:t>
      </w:r>
      <w:r w:rsidRPr="007B2D7C">
        <w:rPr>
          <w:rFonts w:ascii="Times New Roman" w:hAnsi="Times New Roman" w:cs="Times New Roman"/>
          <w:sz w:val="22"/>
          <w:szCs w:val="22"/>
        </w:rPr>
        <w:t>, Garzanti, Milano 19/6, p. 253).</w:t>
      </w:r>
    </w:p>
    <w:sectPr w:rsidR="00A15FD8" w:rsidRPr="007B2D7C" w:rsidSect="0071357E">
      <w:type w:val="continuous"/>
      <w:pgSz w:w="11909" w:h="16838"/>
      <w:pgMar w:top="1701" w:right="1134" w:bottom="1701"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D37" w:rsidRDefault="00C25D37" w:rsidP="00A15FD8">
      <w:r>
        <w:separator/>
      </w:r>
    </w:p>
  </w:endnote>
  <w:endnote w:type="continuationSeparator" w:id="0">
    <w:p w:rsidR="00C25D37" w:rsidRDefault="00C25D37" w:rsidP="00A15FD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D8" w:rsidRDefault="00A75C93">
    <w:pPr>
      <w:rPr>
        <w:sz w:val="2"/>
        <w:szCs w:val="2"/>
      </w:rPr>
    </w:pPr>
    <w:r w:rsidRPr="00A75C93">
      <w:pict>
        <v:shapetype id="_x0000_t202" coordsize="21600,21600" o:spt="202" path="m,l,21600r21600,l21600,xe">
          <v:stroke joinstyle="miter"/>
          <v:path gradientshapeok="t" o:connecttype="rect"/>
        </v:shapetype>
        <v:shape id="_x0000_s2052" type="#_x0000_t202" style="position:absolute;margin-left:285.65pt;margin-top:764.9pt;width:19.1pt;height:9.35pt;z-index:-188744051;mso-wrap-style:none;mso-wrap-distance-left:5pt;mso-wrap-distance-right:5pt;mso-position-horizontal-relative:page;mso-position-vertical-relative:page" wrapcoords="0 0" filled="f" stroked="f">
          <v:textbox style="mso-fit-shape-to-text:t" inset="0,0,0,0">
            <w:txbxContent>
              <w:p w:rsidR="00A15FD8" w:rsidRDefault="00A75C93">
                <w:pPr>
                  <w:pStyle w:val="Intestazioneopidipagina0"/>
                  <w:shd w:val="clear" w:color="auto" w:fill="auto"/>
                  <w:spacing w:line="240" w:lineRule="auto"/>
                </w:pPr>
                <w:fldSimple w:instr=" PAGE \* MERGEFORMAT ">
                  <w:r w:rsidR="0088346C" w:rsidRPr="0088346C">
                    <w:rPr>
                      <w:rStyle w:val="IntestazioneopidipaginaSegoeUI12ptSpaziatura0pt"/>
                      <w:noProof/>
                    </w:rPr>
                    <w:t>10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D8" w:rsidRDefault="00A75C93">
    <w:pPr>
      <w:rPr>
        <w:sz w:val="2"/>
        <w:szCs w:val="2"/>
      </w:rPr>
    </w:pPr>
    <w:r w:rsidRPr="00A75C93">
      <w:pict>
        <v:shapetype id="_x0000_t202" coordsize="21600,21600" o:spt="202" path="m,l,21600r21600,l21600,xe">
          <v:stroke joinstyle="miter"/>
          <v:path gradientshapeok="t" o:connecttype="rect"/>
        </v:shapetype>
        <v:shape id="_x0000_s2051" type="#_x0000_t202" style="position:absolute;margin-left:269.75pt;margin-top:764.45pt;width:19.45pt;height:9.7pt;z-index:-188744050;mso-wrap-style:none;mso-wrap-distance-left:5pt;mso-wrap-distance-right:5pt;mso-position-horizontal-relative:page;mso-position-vertical-relative:page" wrapcoords="0 0" filled="f" stroked="f">
          <v:textbox style="mso-fit-shape-to-text:t" inset="0,0,0,0">
            <w:txbxContent>
              <w:p w:rsidR="00A15FD8" w:rsidRDefault="00A75C93">
                <w:pPr>
                  <w:pStyle w:val="Intestazioneopidipagina0"/>
                  <w:shd w:val="clear" w:color="auto" w:fill="auto"/>
                  <w:spacing w:line="240" w:lineRule="auto"/>
                </w:pPr>
                <w:fldSimple w:instr=" PAGE \* MERGEFORMAT ">
                  <w:r w:rsidR="0088346C" w:rsidRPr="0088346C">
                    <w:rPr>
                      <w:rStyle w:val="IntestazioneopidipaginaSegoeUI12ptSpaziatura0pt"/>
                      <w:noProof/>
                    </w:rPr>
                    <w:t>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D8" w:rsidRDefault="00A75C93">
    <w:pPr>
      <w:rPr>
        <w:sz w:val="2"/>
        <w:szCs w:val="2"/>
      </w:rPr>
    </w:pPr>
    <w:r w:rsidRPr="00A75C93">
      <w:pict>
        <v:shapetype id="_x0000_t202" coordsize="21600,21600" o:spt="202" path="m,l,21600r21600,l21600,xe">
          <v:stroke joinstyle="miter"/>
          <v:path gradientshapeok="t" o:connecttype="rect"/>
        </v:shapetype>
        <v:shape id="_x0000_s2049" type="#_x0000_t202" style="position:absolute;margin-left:302.55pt;margin-top:765.2pt;width:19.6pt;height:9.9pt;z-index:-188744048;mso-wrap-style:none;mso-wrap-distance-left:5pt;mso-wrap-distance-right:5pt;mso-position-horizontal-relative:page;mso-position-vertical-relative:page" wrapcoords="0 0" filled="f" stroked="f">
          <v:textbox style="mso-fit-shape-to-text:t" inset="0,0,0,0">
            <w:txbxContent>
              <w:p w:rsidR="00A15FD8" w:rsidRDefault="00A75C93">
                <w:pPr>
                  <w:pStyle w:val="Intestazioneopidipagina0"/>
                  <w:shd w:val="clear" w:color="auto" w:fill="auto"/>
                  <w:spacing w:line="240" w:lineRule="auto"/>
                </w:pPr>
                <w:fldSimple w:instr=" PAGE \* MERGEFORMAT ">
                  <w:r w:rsidR="0088346C" w:rsidRPr="0088346C">
                    <w:rPr>
                      <w:rStyle w:val="IntestazioneopidipaginaSegoeUI12ptSpaziatura0pt"/>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D37" w:rsidRDefault="00C25D37">
      <w:r>
        <w:separator/>
      </w:r>
    </w:p>
  </w:footnote>
  <w:footnote w:type="continuationSeparator" w:id="0">
    <w:p w:rsidR="00C25D37" w:rsidRDefault="00C25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D8" w:rsidRDefault="00A75C93">
    <w:pPr>
      <w:rPr>
        <w:sz w:val="2"/>
        <w:szCs w:val="2"/>
      </w:rPr>
    </w:pPr>
    <w:r w:rsidRPr="00A75C93">
      <w:pict>
        <v:shapetype id="_x0000_t202" coordsize="21600,21600" o:spt="202" path="m,l,21600r21600,l21600,xe">
          <v:stroke joinstyle="miter"/>
          <v:path gradientshapeok="t" o:connecttype="rect"/>
        </v:shapetype>
        <v:shape id="_x0000_s2054" type="#_x0000_t202" style="position:absolute;margin-left:99.55pt;margin-top:53.75pt;width:94.6pt;height:8.45pt;z-index:-188744053;mso-wrap-style:none;mso-wrap-distance-left:5pt;mso-wrap-distance-right:5pt;mso-position-horizontal-relative:page;mso-position-vertical-relative:page" wrapcoords="0 0" filled="f" stroked="f">
          <v:textbox style="mso-fit-shape-to-text:t" inset="0,0,0,0">
            <w:txbxContent>
              <w:p w:rsidR="00A15FD8" w:rsidRPr="0088346C" w:rsidRDefault="00453400">
                <w:pPr>
                  <w:pStyle w:val="Intestazioneopidipagina0"/>
                  <w:shd w:val="clear" w:color="auto" w:fill="auto"/>
                  <w:spacing w:line="240" w:lineRule="auto"/>
                  <w:rPr>
                    <w:rFonts w:ascii="Times New Roman" w:hAnsi="Times New Roman" w:cs="Times New Roman"/>
                  </w:rPr>
                </w:pPr>
                <w:r w:rsidRPr="0088346C">
                  <w:rPr>
                    <w:rStyle w:val="Intestazioneopidipagina1"/>
                    <w:rFonts w:ascii="Times New Roman" w:hAnsi="Times New Roman" w:cs="Times New Roman"/>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D8" w:rsidRDefault="00A75C93">
    <w:pPr>
      <w:rPr>
        <w:sz w:val="2"/>
        <w:szCs w:val="2"/>
      </w:rPr>
    </w:pPr>
    <w:r w:rsidRPr="00A75C93">
      <w:pict>
        <v:shapetype id="_x0000_t202" coordsize="21600,21600" o:spt="202" path="m,l,21600r21600,l21600,xe">
          <v:stroke joinstyle="miter"/>
          <v:path gradientshapeok="t" o:connecttype="rect"/>
        </v:shapetype>
        <v:shape id="_x0000_s2053" type="#_x0000_t202" style="position:absolute;margin-left:443.75pt;margin-top:50.8pt;width:47.35pt;height:16.9pt;z-index:-188744052;mso-wrap-style:none;mso-wrap-distance-left:5pt;mso-wrap-distance-right:5pt;mso-position-horizontal-relative:page;mso-position-vertical-relative:page" wrapcoords="0 0" filled="f" stroked="f">
          <v:textbox style="mso-fit-shape-to-text:t" inset="0,0,0,0">
            <w:txbxContent>
              <w:p w:rsidR="00A15FD8" w:rsidRPr="0088346C" w:rsidRDefault="00453400">
                <w:pPr>
                  <w:pStyle w:val="Intestazioneopidipagina0"/>
                  <w:shd w:val="clear" w:color="auto" w:fill="auto"/>
                  <w:spacing w:line="240" w:lineRule="auto"/>
                  <w:rPr>
                    <w:rFonts w:ascii="Times New Roman" w:hAnsi="Times New Roman" w:cs="Times New Roman"/>
                  </w:rPr>
                </w:pPr>
                <w:r w:rsidRPr="0088346C">
                  <w:rPr>
                    <w:rStyle w:val="Intestazioneopidipagina15ptSpaziatura0pt"/>
                    <w:rFonts w:ascii="Times New Roman" w:hAnsi="Times New Roman" w:cs="Times New Roman"/>
                    <w:sz w:val="18"/>
                  </w:rPr>
                  <w:t>3</w:t>
                </w:r>
                <w:r w:rsidRPr="0088346C">
                  <w:rPr>
                    <w:rStyle w:val="Intestazioneopidipagina15ptSpaziatura0pt"/>
                    <w:rFonts w:ascii="Times New Roman" w:hAnsi="Times New Roman" w:cs="Times New Roman"/>
                    <w:sz w:val="24"/>
                  </w:rPr>
                  <w:t xml:space="preserve"> </w:t>
                </w:r>
                <w:r w:rsidRPr="0088346C">
                  <w:rPr>
                    <w:rStyle w:val="IntestazioneopidipaginaSegoeUI7ptSpaziatura0pt"/>
                    <w:rFonts w:ascii="Times New Roman" w:hAnsi="Times New Roman" w:cs="Times New Roman"/>
                  </w:rPr>
                  <w:t>Marzo 2017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D8" w:rsidRDefault="00A75C93">
    <w:pPr>
      <w:rPr>
        <w:sz w:val="2"/>
        <w:szCs w:val="2"/>
      </w:rPr>
    </w:pPr>
    <w:r w:rsidRPr="00A75C93">
      <w:pict>
        <v:shapetype id="_x0000_t202" coordsize="21600,21600" o:spt="202" path="m,l,21600r21600,l21600,xe">
          <v:stroke joinstyle="miter"/>
          <v:path gradientshapeok="t" o:connecttype="rect"/>
        </v:shapetype>
        <v:shape id="_x0000_s2050" type="#_x0000_t202" style="position:absolute;margin-left:115.9pt;margin-top:67.35pt;width:100.8pt;height:7.2pt;z-index:-188744049;mso-wrap-style:none;mso-wrap-distance-left:5pt;mso-wrap-distance-right:5pt;mso-position-horizontal-relative:page;mso-position-vertical-relative:page" wrapcoords="0 0" filled="f" stroked="f">
          <v:textbox style="mso-fit-shape-to-text:t" inset="0,0,0,0">
            <w:txbxContent>
              <w:p w:rsidR="00A15FD8" w:rsidRPr="0088346C" w:rsidRDefault="00453400">
                <w:pPr>
                  <w:pStyle w:val="Intestazioneopidipagina0"/>
                  <w:shd w:val="clear" w:color="auto" w:fill="auto"/>
                  <w:spacing w:line="240" w:lineRule="auto"/>
                  <w:rPr>
                    <w:rFonts w:ascii="Times New Roman" w:hAnsi="Times New Roman" w:cs="Times New Roman"/>
                  </w:rPr>
                </w:pPr>
                <w:r w:rsidRPr="0088346C">
                  <w:rPr>
                    <w:rStyle w:val="Intestazioneopidipagina1"/>
                    <w:rFonts w:ascii="Times New Roman" w:hAnsi="Times New Roman" w:cs="Times New Roman"/>
                  </w:rPr>
                  <w:t>La Rivista del Clero Italiano</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defaultTabStop w:val="708"/>
  <w:hyphenationZone w:val="283"/>
  <w:evenAndOddHeaders/>
  <w:drawingGridHorizontalSpacing w:val="181"/>
  <w:drawingGridVerticalSpacing w:val="181"/>
  <w:characterSpacingControl w:val="compressPunctuation"/>
  <w:hdrShapeDefaults>
    <o:shapedefaults v:ext="edit" spidmax="11266"/>
    <o:shapelayout v:ext="edit">
      <o:idmap v:ext="edit" data="2"/>
    </o:shapelayout>
  </w:hdrShapeDefaults>
  <w:footnotePr>
    <w:footnote w:id="-1"/>
    <w:footnote w:id="0"/>
  </w:footnotePr>
  <w:endnotePr>
    <w:endnote w:id="-1"/>
    <w:endnote w:id="0"/>
  </w:endnotePr>
  <w:compat>
    <w:doNotExpandShiftReturn/>
  </w:compat>
  <w:rsids>
    <w:rsidRoot w:val="00A15FD8"/>
    <w:rsid w:val="001A7FE8"/>
    <w:rsid w:val="00220684"/>
    <w:rsid w:val="00255871"/>
    <w:rsid w:val="00371F86"/>
    <w:rsid w:val="003B7416"/>
    <w:rsid w:val="00407447"/>
    <w:rsid w:val="00433805"/>
    <w:rsid w:val="00453400"/>
    <w:rsid w:val="004F1211"/>
    <w:rsid w:val="006F6979"/>
    <w:rsid w:val="0071357E"/>
    <w:rsid w:val="007B2D7C"/>
    <w:rsid w:val="0088346C"/>
    <w:rsid w:val="008B77B3"/>
    <w:rsid w:val="009004D2"/>
    <w:rsid w:val="00930BCB"/>
    <w:rsid w:val="009861DC"/>
    <w:rsid w:val="009D0924"/>
    <w:rsid w:val="00A15FD8"/>
    <w:rsid w:val="00A31A5F"/>
    <w:rsid w:val="00A75C93"/>
    <w:rsid w:val="00B623E3"/>
    <w:rsid w:val="00C14786"/>
    <w:rsid w:val="00C25D37"/>
    <w:rsid w:val="00C86D5F"/>
    <w:rsid w:val="00DD4C2F"/>
    <w:rsid w:val="00ED68FF"/>
    <w:rsid w:val="00FE34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43"/>
        <o:r id="V:Rule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A15FD8"/>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15FD8"/>
    <w:rPr>
      <w:color w:val="0066CC"/>
      <w:u w:val="single"/>
    </w:rPr>
  </w:style>
  <w:style w:type="character" w:customStyle="1" w:styleId="Notaapidipagina">
    <w:name w:val="Nota a piè di pagina_"/>
    <w:basedOn w:val="Carpredefinitoparagrafo"/>
    <w:link w:val="Notaapidipagina0"/>
    <w:rsid w:val="00A15FD8"/>
    <w:rPr>
      <w:rFonts w:ascii="Garamond" w:eastAsia="Garamond" w:hAnsi="Garamond" w:cs="Garamond"/>
      <w:b w:val="0"/>
      <w:bCs w:val="0"/>
      <w:i w:val="0"/>
      <w:iCs w:val="0"/>
      <w:smallCaps w:val="0"/>
      <w:strike w:val="0"/>
      <w:u w:val="none"/>
    </w:rPr>
  </w:style>
  <w:style w:type="character" w:customStyle="1" w:styleId="NotaapidipaginaCorsivo">
    <w:name w:val="Nota a piè di pagina + Corsivo"/>
    <w:basedOn w:val="Notaapidipagina"/>
    <w:rsid w:val="00A15FD8"/>
    <w:rPr>
      <w:i/>
      <w:iCs/>
      <w:color w:val="000000"/>
      <w:spacing w:val="0"/>
      <w:w w:val="100"/>
      <w:position w:val="0"/>
      <w:sz w:val="24"/>
      <w:szCs w:val="24"/>
      <w:lang w:val="it-IT"/>
    </w:rPr>
  </w:style>
  <w:style w:type="character" w:customStyle="1" w:styleId="Corpodeltesto5Exact">
    <w:name w:val="Corpo del testo (5) Exact"/>
    <w:basedOn w:val="Carpredefinitoparagrafo"/>
    <w:link w:val="Corpodeltesto5"/>
    <w:rsid w:val="00A15FD8"/>
    <w:rPr>
      <w:rFonts w:ascii="Constantia" w:eastAsia="Constantia" w:hAnsi="Constantia" w:cs="Constantia"/>
      <w:b w:val="0"/>
      <w:bCs w:val="0"/>
      <w:i w:val="0"/>
      <w:iCs w:val="0"/>
      <w:smallCaps w:val="0"/>
      <w:strike w:val="0"/>
      <w:spacing w:val="13"/>
      <w:sz w:val="28"/>
      <w:szCs w:val="28"/>
      <w:u w:val="none"/>
    </w:rPr>
  </w:style>
  <w:style w:type="character" w:customStyle="1" w:styleId="Corpodeltesto2">
    <w:name w:val="Corpo del testo (2)_"/>
    <w:basedOn w:val="Carpredefinitoparagrafo"/>
    <w:link w:val="Corpodeltesto20"/>
    <w:rsid w:val="00A15FD8"/>
    <w:rPr>
      <w:rFonts w:ascii="Lucida Sans Unicode" w:eastAsia="Lucida Sans Unicode" w:hAnsi="Lucida Sans Unicode" w:cs="Lucida Sans Unicode"/>
      <w:b w:val="0"/>
      <w:bCs w:val="0"/>
      <w:i w:val="0"/>
      <w:iCs w:val="0"/>
      <w:smallCaps w:val="0"/>
      <w:strike w:val="0"/>
      <w:sz w:val="22"/>
      <w:szCs w:val="22"/>
      <w:u w:val="none"/>
    </w:rPr>
  </w:style>
  <w:style w:type="character" w:customStyle="1" w:styleId="Corpodeltesto2Maiuscoletto">
    <w:name w:val="Corpo del testo (2) + Maiuscoletto"/>
    <w:basedOn w:val="Corpodeltesto2"/>
    <w:rsid w:val="00A15FD8"/>
    <w:rPr>
      <w:smallCaps/>
      <w:color w:val="000000"/>
      <w:spacing w:val="0"/>
      <w:w w:val="100"/>
      <w:position w:val="0"/>
      <w:u w:val="single"/>
      <w:lang w:val="it-IT"/>
    </w:rPr>
  </w:style>
  <w:style w:type="character" w:customStyle="1" w:styleId="Intestazioneopidipagina">
    <w:name w:val="Intestazione o piè di pagina_"/>
    <w:basedOn w:val="Carpredefinitoparagrafo"/>
    <w:link w:val="Intestazioneopidipagina0"/>
    <w:rsid w:val="00A15FD8"/>
    <w:rPr>
      <w:rFonts w:ascii="Garamond" w:eastAsia="Garamond" w:hAnsi="Garamond" w:cs="Garamond"/>
      <w:b w:val="0"/>
      <w:bCs w:val="0"/>
      <w:i w:val="0"/>
      <w:iCs w:val="0"/>
      <w:smallCaps w:val="0"/>
      <w:strike w:val="0"/>
      <w:spacing w:val="10"/>
      <w:sz w:val="15"/>
      <w:szCs w:val="15"/>
      <w:u w:val="none"/>
    </w:rPr>
  </w:style>
  <w:style w:type="character" w:customStyle="1" w:styleId="IntestazioneopidipaginaSegoeUI12ptSpaziatura0pt">
    <w:name w:val="Intestazione o piè di pagina + Segoe UI;12 pt;Spaziatura 0 pt"/>
    <w:basedOn w:val="Intestazioneopidipagina"/>
    <w:rsid w:val="00A15FD8"/>
    <w:rPr>
      <w:rFonts w:ascii="Segoe UI" w:eastAsia="Segoe UI" w:hAnsi="Segoe UI" w:cs="Segoe UI"/>
      <w:color w:val="000000"/>
      <w:spacing w:val="0"/>
      <w:w w:val="100"/>
      <w:position w:val="0"/>
      <w:sz w:val="24"/>
      <w:szCs w:val="24"/>
    </w:rPr>
  </w:style>
  <w:style w:type="character" w:customStyle="1" w:styleId="Intestazione2">
    <w:name w:val="Intestazione #2_"/>
    <w:basedOn w:val="Carpredefinitoparagrafo"/>
    <w:link w:val="Intestazione20"/>
    <w:rsid w:val="00A15FD8"/>
    <w:rPr>
      <w:rFonts w:ascii="Segoe UI" w:eastAsia="Segoe UI" w:hAnsi="Segoe UI" w:cs="Segoe UI"/>
      <w:b/>
      <w:bCs/>
      <w:i w:val="0"/>
      <w:iCs w:val="0"/>
      <w:smallCaps w:val="0"/>
      <w:strike w:val="0"/>
      <w:sz w:val="52"/>
      <w:szCs w:val="52"/>
      <w:u w:val="none"/>
    </w:rPr>
  </w:style>
  <w:style w:type="character" w:customStyle="1" w:styleId="Corpodeltesto3">
    <w:name w:val="Corpo del testo (3)_"/>
    <w:basedOn w:val="Carpredefinitoparagrafo"/>
    <w:link w:val="Corpodeltesto30"/>
    <w:rsid w:val="00A15FD8"/>
    <w:rPr>
      <w:rFonts w:ascii="Malgun Gothic" w:eastAsia="Malgun Gothic" w:hAnsi="Malgun Gothic" w:cs="Malgun Gothic"/>
      <w:b/>
      <w:bCs/>
      <w:i w:val="0"/>
      <w:iCs w:val="0"/>
      <w:smallCaps w:val="0"/>
      <w:strike w:val="0"/>
      <w:u w:val="none"/>
    </w:rPr>
  </w:style>
  <w:style w:type="character" w:customStyle="1" w:styleId="Corpodeltesto4">
    <w:name w:val="Corpo del testo (4)_"/>
    <w:basedOn w:val="Carpredefinitoparagrafo"/>
    <w:link w:val="Corpodeltesto40"/>
    <w:rsid w:val="00A15FD8"/>
    <w:rPr>
      <w:rFonts w:ascii="Garamond" w:eastAsia="Garamond" w:hAnsi="Garamond" w:cs="Garamond"/>
      <w:b/>
      <w:bCs/>
      <w:i w:val="0"/>
      <w:iCs w:val="0"/>
      <w:smallCaps w:val="0"/>
      <w:strike w:val="0"/>
      <w:sz w:val="27"/>
      <w:szCs w:val="27"/>
      <w:u w:val="none"/>
    </w:rPr>
  </w:style>
  <w:style w:type="character" w:customStyle="1" w:styleId="Corpodeltesto">
    <w:name w:val="Corpo del testo_"/>
    <w:basedOn w:val="Carpredefinitoparagrafo"/>
    <w:link w:val="Corpodeltesto1"/>
    <w:rsid w:val="00A15FD8"/>
    <w:rPr>
      <w:rFonts w:ascii="Garamond" w:eastAsia="Garamond" w:hAnsi="Garamond" w:cs="Garamond"/>
      <w:b w:val="0"/>
      <w:bCs w:val="0"/>
      <w:i w:val="0"/>
      <w:iCs w:val="0"/>
      <w:smallCaps w:val="0"/>
      <w:strike w:val="0"/>
      <w:sz w:val="30"/>
      <w:szCs w:val="30"/>
      <w:u w:val="none"/>
    </w:rPr>
  </w:style>
  <w:style w:type="character" w:customStyle="1" w:styleId="Intestazioneopidipagina15ptSpaziatura0pt">
    <w:name w:val="Intestazione o piè di pagina + 15 pt;Spaziatura 0 pt"/>
    <w:basedOn w:val="Intestazioneopidipagina"/>
    <w:rsid w:val="00A15FD8"/>
    <w:rPr>
      <w:color w:val="000000"/>
      <w:spacing w:val="0"/>
      <w:w w:val="100"/>
      <w:position w:val="0"/>
      <w:sz w:val="30"/>
      <w:szCs w:val="30"/>
      <w:lang w:val="it-IT"/>
    </w:rPr>
  </w:style>
  <w:style w:type="character" w:customStyle="1" w:styleId="IntestazioneopidipaginaSegoeUI7ptSpaziatura0pt">
    <w:name w:val="Intestazione o piè di pagina + Segoe UI;7 pt;Spaziatura 0 pt"/>
    <w:basedOn w:val="Intestazioneopidipagina"/>
    <w:rsid w:val="00A15FD8"/>
    <w:rPr>
      <w:rFonts w:ascii="Segoe UI" w:eastAsia="Segoe UI" w:hAnsi="Segoe UI" w:cs="Segoe UI"/>
      <w:color w:val="000000"/>
      <w:spacing w:val="0"/>
      <w:w w:val="100"/>
      <w:position w:val="0"/>
      <w:sz w:val="14"/>
      <w:szCs w:val="14"/>
      <w:lang w:val="it-IT"/>
    </w:rPr>
  </w:style>
  <w:style w:type="character" w:customStyle="1" w:styleId="Intestazione3">
    <w:name w:val="Intestazione #3_"/>
    <w:basedOn w:val="Carpredefinitoparagrafo"/>
    <w:link w:val="Intestazione30"/>
    <w:rsid w:val="00A15FD8"/>
    <w:rPr>
      <w:rFonts w:ascii="Garamond" w:eastAsia="Garamond" w:hAnsi="Garamond" w:cs="Garamond"/>
      <w:b w:val="0"/>
      <w:bCs w:val="0"/>
      <w:i w:val="0"/>
      <w:iCs w:val="0"/>
      <w:smallCaps w:val="0"/>
      <w:strike w:val="0"/>
      <w:sz w:val="36"/>
      <w:szCs w:val="36"/>
      <w:u w:val="none"/>
    </w:rPr>
  </w:style>
  <w:style w:type="character" w:customStyle="1" w:styleId="Corpodeltesto6">
    <w:name w:val="Corpo del testo (6)_"/>
    <w:basedOn w:val="Carpredefinitoparagrafo"/>
    <w:link w:val="Corpodeltesto60"/>
    <w:rsid w:val="00A15FD8"/>
    <w:rPr>
      <w:rFonts w:ascii="Garamond" w:eastAsia="Garamond" w:hAnsi="Garamond" w:cs="Garamond"/>
      <w:b w:val="0"/>
      <w:bCs w:val="0"/>
      <w:i/>
      <w:iCs/>
      <w:smallCaps w:val="0"/>
      <w:strike w:val="0"/>
      <w:spacing w:val="10"/>
      <w:sz w:val="30"/>
      <w:szCs w:val="30"/>
      <w:u w:val="none"/>
    </w:rPr>
  </w:style>
  <w:style w:type="character" w:customStyle="1" w:styleId="Corpodeltesto7Exact">
    <w:name w:val="Corpo del testo (7) Exact"/>
    <w:basedOn w:val="Carpredefinitoparagrafo"/>
    <w:link w:val="Corpodeltesto7"/>
    <w:rsid w:val="00A15FD8"/>
    <w:rPr>
      <w:rFonts w:ascii="Malgun Gothic" w:eastAsia="Malgun Gothic" w:hAnsi="Malgun Gothic" w:cs="Malgun Gothic"/>
      <w:b/>
      <w:bCs/>
      <w:i w:val="0"/>
      <w:iCs w:val="0"/>
      <w:smallCaps w:val="0"/>
      <w:strike w:val="0"/>
      <w:spacing w:val="2"/>
      <w:sz w:val="27"/>
      <w:szCs w:val="27"/>
      <w:u w:val="none"/>
    </w:rPr>
  </w:style>
  <w:style w:type="character" w:customStyle="1" w:styleId="Intestazioneopidipagina1">
    <w:name w:val="Intestazione o piè di pagina"/>
    <w:basedOn w:val="Intestazioneopidipagina"/>
    <w:rsid w:val="00A15FD8"/>
    <w:rPr>
      <w:color w:val="000000"/>
      <w:w w:val="100"/>
      <w:position w:val="0"/>
      <w:lang w:val="it-IT"/>
    </w:rPr>
  </w:style>
  <w:style w:type="character" w:customStyle="1" w:styleId="CorpodeltestoCorsivoSpaziatura0pt">
    <w:name w:val="Corpo del testo + Corsivo;Spaziatura 0 pt"/>
    <w:basedOn w:val="Corpodeltesto"/>
    <w:rsid w:val="00A15FD8"/>
    <w:rPr>
      <w:i/>
      <w:iCs/>
      <w:color w:val="000000"/>
      <w:spacing w:val="10"/>
      <w:w w:val="100"/>
      <w:position w:val="0"/>
      <w:lang w:val="it-IT"/>
    </w:rPr>
  </w:style>
  <w:style w:type="character" w:customStyle="1" w:styleId="Corpodeltesto8Exact">
    <w:name w:val="Corpo del testo (8) Exact"/>
    <w:basedOn w:val="Carpredefinitoparagrafo"/>
    <w:link w:val="Corpodeltesto8"/>
    <w:rsid w:val="00A15FD8"/>
    <w:rPr>
      <w:rFonts w:ascii="Segoe UI" w:eastAsia="Segoe UI" w:hAnsi="Segoe UI" w:cs="Segoe UI"/>
      <w:b/>
      <w:bCs/>
      <w:i w:val="0"/>
      <w:iCs w:val="0"/>
      <w:smallCaps w:val="0"/>
      <w:strike w:val="0"/>
      <w:spacing w:val="1"/>
      <w:sz w:val="28"/>
      <w:szCs w:val="28"/>
      <w:u w:val="none"/>
    </w:rPr>
  </w:style>
  <w:style w:type="character" w:customStyle="1" w:styleId="Corpodeltesto8NongrassettoCorsivoSpaziatura0ptExact">
    <w:name w:val="Corpo del testo (8) + Non grassetto;Corsivo;Spaziatura 0 pt Exact"/>
    <w:basedOn w:val="Corpodeltesto8Exact"/>
    <w:rsid w:val="00A15FD8"/>
    <w:rPr>
      <w:b/>
      <w:bCs/>
      <w:i/>
      <w:iCs/>
      <w:color w:val="000000"/>
      <w:spacing w:val="0"/>
      <w:w w:val="100"/>
      <w:position w:val="0"/>
    </w:rPr>
  </w:style>
  <w:style w:type="character" w:customStyle="1" w:styleId="Intestazioneopidipagina7ptSpaziatura0pt">
    <w:name w:val="Intestazione o piè di pagina + 7 pt;Spaziatura 0 pt"/>
    <w:basedOn w:val="Intestazioneopidipagina"/>
    <w:rsid w:val="00A15FD8"/>
    <w:rPr>
      <w:color w:val="000000"/>
      <w:spacing w:val="0"/>
      <w:w w:val="100"/>
      <w:position w:val="0"/>
      <w:sz w:val="14"/>
      <w:szCs w:val="14"/>
      <w:lang w:val="it-IT"/>
    </w:rPr>
  </w:style>
  <w:style w:type="character" w:customStyle="1" w:styleId="Intestazione1">
    <w:name w:val="Intestazione #1_"/>
    <w:basedOn w:val="Carpredefinitoparagrafo"/>
    <w:link w:val="Intestazione10"/>
    <w:rsid w:val="00A15FD8"/>
    <w:rPr>
      <w:rFonts w:ascii="Garamond" w:eastAsia="Garamond" w:hAnsi="Garamond" w:cs="Garamond"/>
      <w:b w:val="0"/>
      <w:bCs w:val="0"/>
      <w:i w:val="0"/>
      <w:iCs w:val="0"/>
      <w:smallCaps w:val="0"/>
      <w:strike w:val="0"/>
      <w:sz w:val="20"/>
      <w:szCs w:val="20"/>
      <w:u w:val="none"/>
    </w:rPr>
  </w:style>
  <w:style w:type="character" w:customStyle="1" w:styleId="Intestazioneopidipagina10ptCorsivoSpaziatura0pt">
    <w:name w:val="Intestazione o piè di pagina + 10 pt;Corsivo;Spaziatura 0 pt"/>
    <w:basedOn w:val="Intestazioneopidipagina"/>
    <w:rsid w:val="00A15FD8"/>
    <w:rPr>
      <w:i/>
      <w:iCs/>
      <w:color w:val="000000"/>
      <w:spacing w:val="0"/>
      <w:w w:val="100"/>
      <w:position w:val="0"/>
      <w:sz w:val="20"/>
      <w:szCs w:val="20"/>
    </w:rPr>
  </w:style>
  <w:style w:type="character" w:customStyle="1" w:styleId="Corpodeltesto9">
    <w:name w:val="Corpo del testo (9)_"/>
    <w:basedOn w:val="Carpredefinitoparagrafo"/>
    <w:link w:val="Corpodeltesto90"/>
    <w:rsid w:val="00A15FD8"/>
    <w:rPr>
      <w:rFonts w:ascii="Garamond" w:eastAsia="Garamond" w:hAnsi="Garamond" w:cs="Garamond"/>
      <w:b w:val="0"/>
      <w:bCs w:val="0"/>
      <w:i w:val="0"/>
      <w:iCs w:val="0"/>
      <w:smallCaps w:val="0"/>
      <w:strike w:val="0"/>
      <w:sz w:val="16"/>
      <w:szCs w:val="16"/>
      <w:u w:val="none"/>
    </w:rPr>
  </w:style>
  <w:style w:type="character" w:customStyle="1" w:styleId="Corpodeltesto915pt">
    <w:name w:val="Corpo del testo (9) + 15 pt"/>
    <w:basedOn w:val="Corpodeltesto9"/>
    <w:rsid w:val="00A15FD8"/>
    <w:rPr>
      <w:color w:val="000000"/>
      <w:spacing w:val="0"/>
      <w:w w:val="100"/>
      <w:position w:val="0"/>
      <w:sz w:val="30"/>
      <w:szCs w:val="30"/>
      <w:lang w:val="it-IT"/>
    </w:rPr>
  </w:style>
  <w:style w:type="character" w:customStyle="1" w:styleId="Corpodeltesto10">
    <w:name w:val="Corpo del testo (10)_"/>
    <w:basedOn w:val="Carpredefinitoparagrafo"/>
    <w:link w:val="Corpodeltesto100"/>
    <w:rsid w:val="00A15FD8"/>
    <w:rPr>
      <w:rFonts w:ascii="Garamond" w:eastAsia="Garamond" w:hAnsi="Garamond" w:cs="Garamond"/>
      <w:b w:val="0"/>
      <w:bCs w:val="0"/>
      <w:i w:val="0"/>
      <w:iCs w:val="0"/>
      <w:smallCaps w:val="0"/>
      <w:strike w:val="0"/>
      <w:sz w:val="36"/>
      <w:szCs w:val="36"/>
      <w:u w:val="none"/>
    </w:rPr>
  </w:style>
  <w:style w:type="paragraph" w:customStyle="1" w:styleId="Notaapidipagina0">
    <w:name w:val="Nota a piè di pagina"/>
    <w:basedOn w:val="Normale"/>
    <w:link w:val="Notaapidipagina"/>
    <w:rsid w:val="00A15FD8"/>
    <w:pPr>
      <w:shd w:val="clear" w:color="auto" w:fill="FFFFFF"/>
      <w:spacing w:line="248" w:lineRule="exact"/>
      <w:jc w:val="both"/>
    </w:pPr>
    <w:rPr>
      <w:rFonts w:ascii="Garamond" w:eastAsia="Garamond" w:hAnsi="Garamond" w:cs="Garamond"/>
    </w:rPr>
  </w:style>
  <w:style w:type="paragraph" w:customStyle="1" w:styleId="Corpodeltesto5">
    <w:name w:val="Corpo del testo (5)"/>
    <w:basedOn w:val="Normale"/>
    <w:link w:val="Corpodeltesto5Exact"/>
    <w:rsid w:val="00A15FD8"/>
    <w:pPr>
      <w:shd w:val="clear" w:color="auto" w:fill="FFFFFF"/>
      <w:spacing w:line="0" w:lineRule="atLeast"/>
    </w:pPr>
    <w:rPr>
      <w:rFonts w:ascii="Constantia" w:eastAsia="Constantia" w:hAnsi="Constantia" w:cs="Constantia"/>
      <w:spacing w:val="13"/>
      <w:sz w:val="28"/>
      <w:szCs w:val="28"/>
    </w:rPr>
  </w:style>
  <w:style w:type="paragraph" w:customStyle="1" w:styleId="Corpodeltesto20">
    <w:name w:val="Corpo del testo (2)"/>
    <w:basedOn w:val="Normale"/>
    <w:link w:val="Corpodeltesto2"/>
    <w:rsid w:val="00A15FD8"/>
    <w:pPr>
      <w:shd w:val="clear" w:color="auto" w:fill="FFFFFF"/>
      <w:spacing w:after="600" w:line="0" w:lineRule="atLeast"/>
      <w:jc w:val="both"/>
    </w:pPr>
    <w:rPr>
      <w:rFonts w:ascii="Lucida Sans Unicode" w:eastAsia="Lucida Sans Unicode" w:hAnsi="Lucida Sans Unicode" w:cs="Lucida Sans Unicode"/>
      <w:sz w:val="22"/>
      <w:szCs w:val="22"/>
    </w:rPr>
  </w:style>
  <w:style w:type="paragraph" w:customStyle="1" w:styleId="Intestazioneopidipagina0">
    <w:name w:val="Intestazione o piè di pagina"/>
    <w:basedOn w:val="Normale"/>
    <w:link w:val="Intestazioneopidipagina"/>
    <w:rsid w:val="00A15FD8"/>
    <w:pPr>
      <w:shd w:val="clear" w:color="auto" w:fill="FFFFFF"/>
      <w:spacing w:line="0" w:lineRule="atLeast"/>
    </w:pPr>
    <w:rPr>
      <w:rFonts w:ascii="Garamond" w:eastAsia="Garamond" w:hAnsi="Garamond" w:cs="Garamond"/>
      <w:spacing w:val="10"/>
      <w:sz w:val="15"/>
      <w:szCs w:val="15"/>
    </w:rPr>
  </w:style>
  <w:style w:type="paragraph" w:customStyle="1" w:styleId="Intestazione20">
    <w:name w:val="Intestazione #2"/>
    <w:basedOn w:val="Normale"/>
    <w:link w:val="Intestazione2"/>
    <w:rsid w:val="00A15FD8"/>
    <w:pPr>
      <w:shd w:val="clear" w:color="auto" w:fill="FFFFFF"/>
      <w:spacing w:before="600" w:after="1800" w:line="0" w:lineRule="atLeast"/>
      <w:outlineLvl w:val="1"/>
    </w:pPr>
    <w:rPr>
      <w:rFonts w:ascii="Segoe UI" w:eastAsia="Segoe UI" w:hAnsi="Segoe UI" w:cs="Segoe UI"/>
      <w:b/>
      <w:bCs/>
      <w:sz w:val="52"/>
      <w:szCs w:val="52"/>
    </w:rPr>
  </w:style>
  <w:style w:type="paragraph" w:customStyle="1" w:styleId="Corpodeltesto30">
    <w:name w:val="Corpo del testo (3)"/>
    <w:basedOn w:val="Normale"/>
    <w:link w:val="Corpodeltesto3"/>
    <w:rsid w:val="00A15FD8"/>
    <w:pPr>
      <w:shd w:val="clear" w:color="auto" w:fill="FFFFFF"/>
      <w:spacing w:before="1800" w:after="420" w:line="367" w:lineRule="exact"/>
      <w:jc w:val="both"/>
    </w:pPr>
    <w:rPr>
      <w:rFonts w:ascii="Malgun Gothic" w:eastAsia="Malgun Gothic" w:hAnsi="Malgun Gothic" w:cs="Malgun Gothic"/>
      <w:b/>
      <w:bCs/>
    </w:rPr>
  </w:style>
  <w:style w:type="paragraph" w:customStyle="1" w:styleId="Corpodeltesto40">
    <w:name w:val="Corpo del testo (4)"/>
    <w:basedOn w:val="Normale"/>
    <w:link w:val="Corpodeltesto4"/>
    <w:rsid w:val="00A15FD8"/>
    <w:pPr>
      <w:shd w:val="clear" w:color="auto" w:fill="FFFFFF"/>
      <w:spacing w:before="420" w:line="338" w:lineRule="exact"/>
      <w:jc w:val="both"/>
    </w:pPr>
    <w:rPr>
      <w:rFonts w:ascii="Garamond" w:eastAsia="Garamond" w:hAnsi="Garamond" w:cs="Garamond"/>
      <w:b/>
      <w:bCs/>
      <w:sz w:val="27"/>
      <w:szCs w:val="27"/>
    </w:rPr>
  </w:style>
  <w:style w:type="paragraph" w:customStyle="1" w:styleId="Corpodeltesto1">
    <w:name w:val="Corpo del testo1"/>
    <w:basedOn w:val="Normale"/>
    <w:link w:val="Corpodeltesto"/>
    <w:rsid w:val="00A15FD8"/>
    <w:pPr>
      <w:shd w:val="clear" w:color="auto" w:fill="FFFFFF"/>
      <w:spacing w:line="338" w:lineRule="exact"/>
      <w:jc w:val="both"/>
    </w:pPr>
    <w:rPr>
      <w:rFonts w:ascii="Garamond" w:eastAsia="Garamond" w:hAnsi="Garamond" w:cs="Garamond"/>
      <w:sz w:val="30"/>
      <w:szCs w:val="30"/>
    </w:rPr>
  </w:style>
  <w:style w:type="paragraph" w:customStyle="1" w:styleId="Intestazione30">
    <w:name w:val="Intestazione #3"/>
    <w:basedOn w:val="Normale"/>
    <w:link w:val="Intestazione3"/>
    <w:rsid w:val="00A15FD8"/>
    <w:pPr>
      <w:shd w:val="clear" w:color="auto" w:fill="FFFFFF"/>
      <w:spacing w:before="480" w:after="240" w:line="0" w:lineRule="atLeast"/>
      <w:jc w:val="both"/>
      <w:outlineLvl w:val="2"/>
    </w:pPr>
    <w:rPr>
      <w:rFonts w:ascii="Garamond" w:eastAsia="Garamond" w:hAnsi="Garamond" w:cs="Garamond"/>
      <w:sz w:val="36"/>
      <w:szCs w:val="36"/>
    </w:rPr>
  </w:style>
  <w:style w:type="paragraph" w:customStyle="1" w:styleId="Corpodeltesto60">
    <w:name w:val="Corpo del testo (6)"/>
    <w:basedOn w:val="Normale"/>
    <w:link w:val="Corpodeltesto6"/>
    <w:rsid w:val="00A15FD8"/>
    <w:pPr>
      <w:shd w:val="clear" w:color="auto" w:fill="FFFFFF"/>
      <w:spacing w:before="480" w:after="540" w:line="0" w:lineRule="atLeast"/>
      <w:jc w:val="both"/>
    </w:pPr>
    <w:rPr>
      <w:rFonts w:ascii="Garamond" w:eastAsia="Garamond" w:hAnsi="Garamond" w:cs="Garamond"/>
      <w:i/>
      <w:iCs/>
      <w:spacing w:val="10"/>
      <w:sz w:val="30"/>
      <w:szCs w:val="30"/>
    </w:rPr>
  </w:style>
  <w:style w:type="paragraph" w:customStyle="1" w:styleId="Corpodeltesto7">
    <w:name w:val="Corpo del testo (7)"/>
    <w:basedOn w:val="Normale"/>
    <w:link w:val="Corpodeltesto7Exact"/>
    <w:rsid w:val="00A15FD8"/>
    <w:pPr>
      <w:shd w:val="clear" w:color="auto" w:fill="FFFFFF"/>
      <w:spacing w:line="0" w:lineRule="atLeast"/>
    </w:pPr>
    <w:rPr>
      <w:rFonts w:ascii="Malgun Gothic" w:eastAsia="Malgun Gothic" w:hAnsi="Malgun Gothic" w:cs="Malgun Gothic"/>
      <w:b/>
      <w:bCs/>
      <w:spacing w:val="2"/>
      <w:sz w:val="27"/>
      <w:szCs w:val="27"/>
    </w:rPr>
  </w:style>
  <w:style w:type="paragraph" w:customStyle="1" w:styleId="Corpodeltesto8">
    <w:name w:val="Corpo del testo (8)"/>
    <w:basedOn w:val="Normale"/>
    <w:link w:val="Corpodeltesto8Exact"/>
    <w:rsid w:val="00A15FD8"/>
    <w:pPr>
      <w:shd w:val="clear" w:color="auto" w:fill="FFFFFF"/>
      <w:spacing w:line="0" w:lineRule="atLeast"/>
    </w:pPr>
    <w:rPr>
      <w:rFonts w:ascii="Segoe UI" w:eastAsia="Segoe UI" w:hAnsi="Segoe UI" w:cs="Segoe UI"/>
      <w:b/>
      <w:bCs/>
      <w:spacing w:val="1"/>
      <w:sz w:val="28"/>
      <w:szCs w:val="28"/>
    </w:rPr>
  </w:style>
  <w:style w:type="paragraph" w:customStyle="1" w:styleId="Intestazione10">
    <w:name w:val="Intestazione #1"/>
    <w:basedOn w:val="Normale"/>
    <w:link w:val="Intestazione1"/>
    <w:rsid w:val="00A15FD8"/>
    <w:pPr>
      <w:shd w:val="clear" w:color="auto" w:fill="FFFFFF"/>
      <w:spacing w:after="60" w:line="0" w:lineRule="atLeast"/>
      <w:outlineLvl w:val="0"/>
    </w:pPr>
    <w:rPr>
      <w:rFonts w:ascii="Garamond" w:eastAsia="Garamond" w:hAnsi="Garamond" w:cs="Garamond"/>
      <w:sz w:val="20"/>
      <w:szCs w:val="20"/>
    </w:rPr>
  </w:style>
  <w:style w:type="paragraph" w:customStyle="1" w:styleId="Corpodeltesto90">
    <w:name w:val="Corpo del testo (9)"/>
    <w:basedOn w:val="Normale"/>
    <w:link w:val="Corpodeltesto9"/>
    <w:rsid w:val="00A15FD8"/>
    <w:pPr>
      <w:shd w:val="clear" w:color="auto" w:fill="FFFFFF"/>
      <w:spacing w:before="60" w:after="60" w:line="0" w:lineRule="atLeast"/>
      <w:jc w:val="right"/>
    </w:pPr>
    <w:rPr>
      <w:rFonts w:ascii="Garamond" w:eastAsia="Garamond" w:hAnsi="Garamond" w:cs="Garamond"/>
      <w:sz w:val="16"/>
      <w:szCs w:val="16"/>
    </w:rPr>
  </w:style>
  <w:style w:type="paragraph" w:customStyle="1" w:styleId="Corpodeltesto100">
    <w:name w:val="Corpo del testo (10)"/>
    <w:basedOn w:val="Normale"/>
    <w:link w:val="Corpodeltesto10"/>
    <w:rsid w:val="00A15FD8"/>
    <w:pPr>
      <w:shd w:val="clear" w:color="auto" w:fill="FFFFFF"/>
      <w:spacing w:before="480" w:after="240" w:line="0" w:lineRule="atLeast"/>
      <w:jc w:val="both"/>
    </w:pPr>
    <w:rPr>
      <w:rFonts w:ascii="Garamond" w:eastAsia="Garamond" w:hAnsi="Garamond" w:cs="Garamond"/>
      <w:sz w:val="36"/>
      <w:szCs w:val="36"/>
    </w:rPr>
  </w:style>
  <w:style w:type="paragraph" w:styleId="Intestazione">
    <w:name w:val="header"/>
    <w:basedOn w:val="Normale"/>
    <w:link w:val="IntestazioneCarattere"/>
    <w:uiPriority w:val="99"/>
    <w:semiHidden/>
    <w:unhideWhenUsed/>
    <w:rsid w:val="0071357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1357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3980</Words>
  <Characters>22691</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8</cp:revision>
  <dcterms:created xsi:type="dcterms:W3CDTF">2017-05-24T15:05:00Z</dcterms:created>
  <dcterms:modified xsi:type="dcterms:W3CDTF">2017-05-30T06:12:00Z</dcterms:modified>
</cp:coreProperties>
</file>