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18" w:rsidRPr="000A5875" w:rsidRDefault="008A219A" w:rsidP="00394E77">
      <w:pPr>
        <w:pStyle w:val="Intestazione10"/>
        <w:keepNext/>
        <w:keepLines/>
        <w:shd w:val="clear" w:color="auto" w:fill="auto"/>
        <w:spacing w:after="0" w:line="610" w:lineRule="exact"/>
        <w:ind w:left="40"/>
        <w:rPr>
          <w:rFonts w:ascii="Times New Roman" w:hAnsi="Times New Roman" w:cs="Times New Roman"/>
          <w:sz w:val="56"/>
          <w:szCs w:val="26"/>
        </w:rPr>
      </w:pPr>
      <w:bookmarkStart w:id="0" w:name="bookmark0"/>
      <w:r w:rsidRPr="008A219A">
        <w:rPr>
          <w:rFonts w:ascii="Times New Roman" w:hAnsi="Times New Roman" w:cs="Times New Roman"/>
          <w:noProof/>
          <w:sz w:val="22"/>
          <w:szCs w:val="26"/>
        </w:rPr>
        <w:pict>
          <v:shapetype id="_x0000_t202" coordsize="21600,21600" o:spt="202" path="m,l,21600r21600,l21600,xe">
            <v:stroke joinstyle="miter"/>
            <v:path gradientshapeok="t" o:connecttype="rect"/>
          </v:shapetype>
          <v:shape id="_x0000_s1074" type="#_x0000_t202" style="position:absolute;left:0;text-align:left;margin-left:1.7pt;margin-top:-35.55pt;width:117.85pt;height:27.4pt;z-index:377490186;mso-width-relative:margin;mso-height-relative:margin" stroked="f">
            <v:textbox>
              <w:txbxContent>
                <w:p w:rsidR="004D71A1" w:rsidRPr="004D71A1" w:rsidRDefault="004D71A1" w:rsidP="004D71A1">
                  <w:pPr>
                    <w:pStyle w:val="Intestazioneopidipagina0"/>
                    <w:shd w:val="clear" w:color="auto" w:fill="auto"/>
                    <w:spacing w:line="240" w:lineRule="auto"/>
                    <w:rPr>
                      <w:rFonts w:ascii="Times New Roman" w:hAnsi="Times New Roman" w:cs="Times New Roman"/>
                      <w:u w:val="single"/>
                    </w:rPr>
                  </w:pPr>
                  <w:r w:rsidRPr="004D71A1">
                    <w:rPr>
                      <w:rStyle w:val="IntestazioneopidipaginaCorbel125ptGrassettoMaiuscoletto"/>
                      <w:rFonts w:ascii="Times New Roman" w:hAnsi="Times New Roman" w:cs="Times New Roman"/>
                      <w:u w:val="single"/>
                    </w:rPr>
                    <w:t xml:space="preserve">Roberto </w:t>
                  </w:r>
                  <w:proofErr w:type="spellStart"/>
                  <w:r w:rsidRPr="004D71A1">
                    <w:rPr>
                      <w:rStyle w:val="IntestazioneopidipaginaCorbel125ptGrassettoMaiuscoletto"/>
                      <w:rFonts w:ascii="Times New Roman" w:hAnsi="Times New Roman" w:cs="Times New Roman"/>
                      <w:u w:val="single"/>
                    </w:rPr>
                    <w:t>Repole</w:t>
                  </w:r>
                  <w:proofErr w:type="spellEnd"/>
                </w:p>
                <w:p w:rsidR="004D71A1" w:rsidRDefault="004D71A1" w:rsidP="004D71A1"/>
              </w:txbxContent>
            </v:textbox>
          </v:shape>
        </w:pict>
      </w:r>
      <w:r w:rsidR="000174A4" w:rsidRPr="000A5875">
        <w:rPr>
          <w:rFonts w:ascii="Times New Roman" w:hAnsi="Times New Roman" w:cs="Times New Roman"/>
          <w:sz w:val="56"/>
          <w:szCs w:val="26"/>
        </w:rPr>
        <w:t>Il vescovo nel suo presbiterio</w:t>
      </w:r>
      <w:bookmarkEnd w:id="0"/>
    </w:p>
    <w:p w:rsidR="00676F18" w:rsidRDefault="000174A4" w:rsidP="00394E77">
      <w:pPr>
        <w:pStyle w:val="Intestazione20"/>
        <w:keepNext/>
        <w:keepLines/>
        <w:shd w:val="clear" w:color="auto" w:fill="auto"/>
        <w:spacing w:before="0" w:after="0" w:line="430" w:lineRule="exact"/>
        <w:ind w:left="40"/>
        <w:rPr>
          <w:rFonts w:ascii="Times New Roman" w:hAnsi="Times New Roman" w:cs="Times New Roman"/>
          <w:sz w:val="36"/>
          <w:szCs w:val="26"/>
        </w:rPr>
      </w:pPr>
      <w:bookmarkStart w:id="1" w:name="bookmark1"/>
      <w:r w:rsidRPr="000A5875">
        <w:rPr>
          <w:rFonts w:ascii="Times New Roman" w:hAnsi="Times New Roman" w:cs="Times New Roman"/>
          <w:sz w:val="36"/>
          <w:szCs w:val="26"/>
        </w:rPr>
        <w:t>Ripensare oggi la realtà del presbiterio</w:t>
      </w:r>
      <w:bookmarkEnd w:id="1"/>
    </w:p>
    <w:p w:rsidR="007841FA" w:rsidRDefault="007841FA" w:rsidP="00394E77">
      <w:pPr>
        <w:pStyle w:val="Intestazione20"/>
        <w:keepNext/>
        <w:keepLines/>
        <w:shd w:val="clear" w:color="auto" w:fill="auto"/>
        <w:spacing w:before="0" w:after="0" w:line="430" w:lineRule="exact"/>
        <w:ind w:left="40"/>
        <w:rPr>
          <w:rFonts w:ascii="Times New Roman" w:hAnsi="Times New Roman" w:cs="Times New Roman"/>
          <w:sz w:val="36"/>
          <w:szCs w:val="26"/>
        </w:rPr>
      </w:pPr>
    </w:p>
    <w:p w:rsidR="007841FA" w:rsidRPr="000A5875" w:rsidRDefault="008A219A" w:rsidP="00394E77">
      <w:pPr>
        <w:pStyle w:val="Intestazione20"/>
        <w:keepNext/>
        <w:keepLines/>
        <w:shd w:val="clear" w:color="auto" w:fill="auto"/>
        <w:spacing w:before="0" w:after="0" w:line="430" w:lineRule="exact"/>
        <w:ind w:left="40"/>
        <w:rPr>
          <w:rFonts w:ascii="Times New Roman" w:hAnsi="Times New Roman" w:cs="Times New Roman"/>
          <w:sz w:val="36"/>
          <w:szCs w:val="26"/>
        </w:rPr>
      </w:pPr>
      <w:r w:rsidRPr="008A219A">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73" type="#_x0000_t32" style="position:absolute;left:0;text-align:left;margin-left:1.85pt;margin-top:17.95pt;width:449.75pt;height:2.5pt;flip:y;z-index:377489162" o:connectortype="straight"/>
        </w:pict>
      </w:r>
    </w:p>
    <w:p w:rsidR="00676F18" w:rsidRDefault="000174A4" w:rsidP="00394E77">
      <w:pPr>
        <w:pStyle w:val="Corpodeltesto20"/>
        <w:shd w:val="clear" w:color="auto" w:fill="auto"/>
        <w:spacing w:before="0" w:after="0"/>
        <w:ind w:left="40" w:right="40"/>
        <w:rPr>
          <w:rFonts w:ascii="Times New Roman" w:hAnsi="Times New Roman" w:cs="Times New Roman"/>
          <w:sz w:val="26"/>
          <w:szCs w:val="26"/>
        </w:rPr>
      </w:pPr>
      <w:r w:rsidRPr="000A5875">
        <w:rPr>
          <w:rFonts w:ascii="Times New Roman" w:hAnsi="Times New Roman" w:cs="Times New Roman"/>
          <w:sz w:val="26"/>
          <w:szCs w:val="26"/>
        </w:rPr>
        <w:t>L’auspicio di una maggiore sinodalità è certo una delle note ricor</w:t>
      </w:r>
      <w:r w:rsidRPr="000A5875">
        <w:rPr>
          <w:rFonts w:ascii="Times New Roman" w:hAnsi="Times New Roman" w:cs="Times New Roman"/>
          <w:sz w:val="26"/>
          <w:szCs w:val="26"/>
        </w:rPr>
        <w:softHyphen/>
        <w:t xml:space="preserve">renti e insistite del magistero di Francesco. E, afferma don Roberto </w:t>
      </w:r>
      <w:proofErr w:type="spellStart"/>
      <w:r w:rsidRPr="000A5875">
        <w:rPr>
          <w:rFonts w:ascii="Times New Roman" w:hAnsi="Times New Roman" w:cs="Times New Roman"/>
          <w:sz w:val="26"/>
          <w:szCs w:val="26"/>
        </w:rPr>
        <w:t>Repole</w:t>
      </w:r>
      <w:proofErr w:type="spellEnd"/>
      <w:r w:rsidRPr="000A5875">
        <w:rPr>
          <w:rFonts w:ascii="Times New Roman" w:hAnsi="Times New Roman" w:cs="Times New Roman"/>
          <w:sz w:val="26"/>
          <w:szCs w:val="26"/>
        </w:rPr>
        <w:t>, docente di Ecclesiologia presso la Facoltà teol</w:t>
      </w:r>
      <w:r w:rsidR="000A5875">
        <w:rPr>
          <w:rFonts w:ascii="Times New Roman" w:hAnsi="Times New Roman" w:cs="Times New Roman"/>
          <w:sz w:val="26"/>
          <w:szCs w:val="26"/>
        </w:rPr>
        <w:t>ogica di Torino e presidente del</w:t>
      </w:r>
      <w:r w:rsidRPr="000A5875">
        <w:rPr>
          <w:rFonts w:ascii="Times New Roman" w:hAnsi="Times New Roman" w:cs="Times New Roman"/>
          <w:sz w:val="26"/>
          <w:szCs w:val="26"/>
        </w:rPr>
        <w:t>l’Associazione Teologica Italiana, considerata l’im</w:t>
      </w:r>
      <w:r w:rsidRPr="000A5875">
        <w:rPr>
          <w:rFonts w:ascii="Times New Roman" w:hAnsi="Times New Roman" w:cs="Times New Roman"/>
          <w:sz w:val="26"/>
          <w:szCs w:val="26"/>
        </w:rPr>
        <w:softHyphen/>
        <w:t>portanza che nella Chiesa cattolica riveste il ministero ordinato, la riforma ecclesiale disegnata dal papa richiede come condizione un’adeguata teologia del presbiterio. Il saggio che segue si propone come un sintetico e lucido itinerario di ripensamento della teologia del presbiterio che, a partire dagli spazi di oscillazione lasciati dai testi del Vaticano II, individua una linea prospettica diversa da quella ‘monarchica’ che oggi sembra essersi imposta. G</w:t>
      </w:r>
      <w:r w:rsidR="000A5875">
        <w:rPr>
          <w:rFonts w:ascii="Times New Roman" w:hAnsi="Times New Roman" w:cs="Times New Roman"/>
          <w:sz w:val="26"/>
          <w:szCs w:val="26"/>
        </w:rPr>
        <w:t>ià nella Chiesa an</w:t>
      </w:r>
      <w:r w:rsidR="000A5875">
        <w:rPr>
          <w:rFonts w:ascii="Times New Roman" w:hAnsi="Times New Roman" w:cs="Times New Roman"/>
          <w:sz w:val="26"/>
          <w:szCs w:val="26"/>
        </w:rPr>
        <w:softHyphen/>
        <w:t>tica - nota l’</w:t>
      </w:r>
      <w:r w:rsidRPr="000A5875">
        <w:rPr>
          <w:rFonts w:ascii="Times New Roman" w:hAnsi="Times New Roman" w:cs="Times New Roman"/>
          <w:sz w:val="26"/>
          <w:szCs w:val="26"/>
        </w:rPr>
        <w:t>autore - coesistevano diversi modelli di ministero che sembrano ben accompagnarsi a una prospettiva di miglior sinodalità, che permetta di «pensare al vescovo come principio di unità con e nel suo presbiterio», piuttosto che al di fuori di esso; nel primo caso infatti risulta possibile «leggere più il vescovo a partire dal presbi</w:t>
      </w:r>
      <w:r w:rsidRPr="000A5875">
        <w:rPr>
          <w:rFonts w:ascii="Times New Roman" w:hAnsi="Times New Roman" w:cs="Times New Roman"/>
          <w:sz w:val="26"/>
          <w:szCs w:val="26"/>
        </w:rPr>
        <w:softHyphen/>
        <w:t>terio e meno il presbiterio a partire dal vescovo».</w:t>
      </w:r>
      <w:r w:rsidR="000A5875">
        <w:rPr>
          <w:rFonts w:ascii="Times New Roman" w:hAnsi="Times New Roman" w:cs="Times New Roman"/>
          <w:sz w:val="26"/>
          <w:szCs w:val="26"/>
        </w:rPr>
        <w:t xml:space="preserve"> </w:t>
      </w:r>
      <w:r w:rsidRPr="000A5875">
        <w:rPr>
          <w:rFonts w:ascii="Times New Roman" w:hAnsi="Times New Roman" w:cs="Times New Roman"/>
          <w:sz w:val="26"/>
          <w:szCs w:val="26"/>
        </w:rPr>
        <w:t>Tali considerazio</w:t>
      </w:r>
      <w:r w:rsidRPr="000A5875">
        <w:rPr>
          <w:rFonts w:ascii="Times New Roman" w:hAnsi="Times New Roman" w:cs="Times New Roman"/>
          <w:sz w:val="26"/>
          <w:szCs w:val="26"/>
        </w:rPr>
        <w:softHyphen/>
        <w:t xml:space="preserve">ni hanno un evidente rilievo pratico: in un tale orizzonte, «uno dei criteri di discernimento per quanti </w:t>
      </w:r>
      <w:r w:rsidR="000A5875">
        <w:rPr>
          <w:rFonts w:ascii="Times New Roman" w:hAnsi="Times New Roman" w:cs="Times New Roman"/>
          <w:sz w:val="26"/>
          <w:szCs w:val="26"/>
        </w:rPr>
        <w:t>debbano assumere il compito dell’</w:t>
      </w:r>
      <w:r w:rsidRPr="000A5875">
        <w:rPr>
          <w:rFonts w:ascii="Times New Roman" w:hAnsi="Times New Roman" w:cs="Times New Roman"/>
          <w:sz w:val="26"/>
          <w:szCs w:val="26"/>
        </w:rPr>
        <w:t>episcopato dovrebbe essere quello di saper anzitutto presiede</w:t>
      </w:r>
      <w:r w:rsidRPr="000A5875">
        <w:rPr>
          <w:rFonts w:ascii="Times New Roman" w:hAnsi="Times New Roman" w:cs="Times New Roman"/>
          <w:sz w:val="26"/>
          <w:szCs w:val="26"/>
        </w:rPr>
        <w:softHyphen/>
        <w:t>re un soggetto collettivo quale il presbiterio, con il quale e nel quale discernere, pensare e progettare la vita ecclesiale».</w:t>
      </w:r>
    </w:p>
    <w:p w:rsidR="000A5875" w:rsidRDefault="008A219A">
      <w:pPr>
        <w:pStyle w:val="Corpodeltesto30"/>
        <w:shd w:val="clear" w:color="auto" w:fill="auto"/>
        <w:spacing w:before="0"/>
        <w:ind w:left="40" w:right="40"/>
        <w:rPr>
          <w:rFonts w:ascii="Times New Roman" w:hAnsi="Times New Roman" w:cs="Times New Roman"/>
          <w:b w:val="0"/>
          <w:sz w:val="26"/>
          <w:szCs w:val="26"/>
        </w:rPr>
      </w:pPr>
      <w:r w:rsidRPr="008A219A">
        <w:rPr>
          <w:rFonts w:ascii="Times New Roman" w:hAnsi="Times New Roman" w:cs="Times New Roman"/>
          <w:noProof/>
          <w:sz w:val="26"/>
          <w:szCs w:val="26"/>
        </w:rPr>
        <w:pict>
          <v:shape id="_x0000_s1072" type="#_x0000_t32" style="position:absolute;left:0;text-align:left;margin-left:1.85pt;margin-top:5.35pt;width:449.75pt;height:0;z-index:377488138" o:connectortype="straight"/>
        </w:pict>
      </w:r>
    </w:p>
    <w:p w:rsidR="00676F18" w:rsidRPr="000A5875" w:rsidRDefault="00AA3104" w:rsidP="000A5875">
      <w:pPr>
        <w:pStyle w:val="Corpodeltesto30"/>
        <w:shd w:val="clear" w:color="auto" w:fill="auto"/>
        <w:spacing w:before="0"/>
        <w:ind w:left="40" w:right="40"/>
        <w:rPr>
          <w:rFonts w:ascii="Times New Roman" w:hAnsi="Times New Roman" w:cs="Times New Roman"/>
          <w:b w:val="0"/>
          <w:sz w:val="26"/>
          <w:szCs w:val="26"/>
        </w:rPr>
      </w:pPr>
      <w:r>
        <w:rPr>
          <w:rFonts w:ascii="Times New Roman" w:hAnsi="Times New Roman" w:cs="Times New Roman"/>
          <w:sz w:val="26"/>
          <w:szCs w:val="26"/>
        </w:rPr>
        <w:pict>
          <v:shape id="_x0000_s1026" type="#_x0000_t202" style="position:absolute;left:0;text-align:left;margin-left:469.85pt;margin-top:50.3pt;width:21.3pt;height:172.05pt;z-index:-125829376;mso-wrap-distance-left:5pt;mso-wrap-distance-right:5pt;mso-position-horizontal-relative:margin" filled="f" stroked="f">
            <v:textbox style="layout-flow:vertical;mso-layout-flow-alt:bottom-to-top;mso-next-textbox:#_x0000_s1026" inset="0,0,0,0">
              <w:txbxContent>
                <w:p w:rsidR="00676F18" w:rsidRPr="00AA3104" w:rsidRDefault="004D71A1">
                  <w:pPr>
                    <w:pStyle w:val="Corpodeltesto4"/>
                    <w:shd w:val="clear" w:color="auto" w:fill="auto"/>
                    <w:spacing w:line="320" w:lineRule="exact"/>
                    <w:rPr>
                      <w:sz w:val="22"/>
                    </w:rPr>
                  </w:pPr>
                  <w:r w:rsidRPr="00AA3104">
                    <w:rPr>
                      <w:spacing w:val="0"/>
                      <w:sz w:val="22"/>
                    </w:rPr>
                    <w:t xml:space="preserve">La Rivista del </w:t>
                  </w:r>
                  <w:r w:rsidR="000174A4" w:rsidRPr="00AA3104">
                    <w:rPr>
                      <w:spacing w:val="0"/>
                      <w:sz w:val="22"/>
                    </w:rPr>
                    <w:t xml:space="preserve">Clero italiano </w:t>
                  </w:r>
                  <w:r w:rsidR="000174A4" w:rsidRPr="00AA3104">
                    <w:rPr>
                      <w:rStyle w:val="Corpodeltesto4Garamond16ptCorsivoSpaziatura0ptExact"/>
                      <w:sz w:val="22"/>
                    </w:rPr>
                    <w:t>6</w:t>
                  </w:r>
                  <w:r w:rsidR="00AA3104" w:rsidRPr="00AA3104">
                    <w:rPr>
                      <w:rStyle w:val="Corpodeltesto4Garamond16ptCorsivoSpaziatura0ptExact"/>
                      <w:sz w:val="22"/>
                    </w:rPr>
                    <w:t>/2017</w:t>
                  </w:r>
                </w:p>
              </w:txbxContent>
            </v:textbox>
            <w10:wrap type="square" anchorx="margin"/>
          </v:shape>
        </w:pict>
      </w:r>
      <w:r w:rsidR="000174A4" w:rsidRPr="000A5875">
        <w:rPr>
          <w:rFonts w:ascii="Times New Roman" w:hAnsi="Times New Roman" w:cs="Times New Roman"/>
          <w:b w:val="0"/>
          <w:sz w:val="26"/>
          <w:szCs w:val="26"/>
        </w:rPr>
        <w:t>Sotto la spinta di un pontificato come quello di Francesco, anche i teologi si sono sentiti interpellati a condividere il più possibile il frutto</w:t>
      </w:r>
      <w:r w:rsidR="000A5875">
        <w:rPr>
          <w:rFonts w:ascii="Times New Roman" w:hAnsi="Times New Roman" w:cs="Times New Roman"/>
          <w:b w:val="0"/>
          <w:sz w:val="26"/>
          <w:szCs w:val="26"/>
        </w:rPr>
        <w:t xml:space="preserve"> </w:t>
      </w:r>
      <w:r w:rsidR="000174A4" w:rsidRPr="000A5875">
        <w:rPr>
          <w:rFonts w:ascii="Times New Roman" w:hAnsi="Times New Roman" w:cs="Times New Roman"/>
          <w:b w:val="0"/>
          <w:sz w:val="26"/>
          <w:szCs w:val="26"/>
        </w:rPr>
        <w:t xml:space="preserve">delle loro ricerche e, talvolta, a indirizzarle in determinate direzioni. Uno dei ‘cantieri di </w:t>
      </w:r>
      <w:proofErr w:type="spellStart"/>
      <w:r w:rsidR="000174A4" w:rsidRPr="000A5875">
        <w:rPr>
          <w:rFonts w:ascii="Times New Roman" w:hAnsi="Times New Roman" w:cs="Times New Roman"/>
          <w:b w:val="0"/>
          <w:sz w:val="26"/>
          <w:szCs w:val="26"/>
        </w:rPr>
        <w:t>lavoro’</w:t>
      </w:r>
      <w:proofErr w:type="spellEnd"/>
      <w:r w:rsidR="000174A4" w:rsidRPr="000A5875">
        <w:rPr>
          <w:rFonts w:ascii="Times New Roman" w:hAnsi="Times New Roman" w:cs="Times New Roman"/>
          <w:b w:val="0"/>
          <w:sz w:val="26"/>
          <w:szCs w:val="26"/>
        </w:rPr>
        <w:t xml:space="preserve"> più frequentati e attivi risulta essere, in</w:t>
      </w:r>
      <w:r w:rsidR="000174A4" w:rsidRPr="000A5875">
        <w:rPr>
          <w:rFonts w:ascii="Times New Roman" w:hAnsi="Times New Roman" w:cs="Times New Roman"/>
          <w:b w:val="0"/>
          <w:sz w:val="26"/>
          <w:szCs w:val="26"/>
        </w:rPr>
        <w:softHyphen/>
        <w:t>dubbiamente, quello ecclesiologico.</w:t>
      </w:r>
    </w:p>
    <w:p w:rsidR="00676F18" w:rsidRPr="000A5875" w:rsidRDefault="000174A4">
      <w:pPr>
        <w:pStyle w:val="Corpodeltesto1"/>
        <w:shd w:val="clear" w:color="auto" w:fill="auto"/>
        <w:ind w:left="40" w:right="40" w:firstLine="340"/>
        <w:rPr>
          <w:rFonts w:ascii="Times New Roman" w:hAnsi="Times New Roman" w:cs="Times New Roman"/>
          <w:sz w:val="26"/>
          <w:szCs w:val="26"/>
        </w:rPr>
      </w:pPr>
      <w:r w:rsidRPr="000A5875">
        <w:rPr>
          <w:rFonts w:ascii="Times New Roman" w:hAnsi="Times New Roman" w:cs="Times New Roman"/>
          <w:sz w:val="26"/>
          <w:szCs w:val="26"/>
        </w:rPr>
        <w:t xml:space="preserve">Tra i temi che, in quest'ambito, meritano particolare attenzione sembra esserci anche quello del </w:t>
      </w:r>
      <w:r w:rsidRPr="000A5875">
        <w:rPr>
          <w:rStyle w:val="CorpodeltestoCorsivo"/>
          <w:rFonts w:ascii="Times New Roman" w:hAnsi="Times New Roman" w:cs="Times New Roman"/>
          <w:sz w:val="26"/>
          <w:szCs w:val="26"/>
        </w:rPr>
        <w:t>presbiterio.</w:t>
      </w:r>
      <w:r w:rsidRPr="000A5875">
        <w:rPr>
          <w:rFonts w:ascii="Times New Roman" w:hAnsi="Times New Roman" w:cs="Times New Roman"/>
          <w:sz w:val="26"/>
          <w:szCs w:val="26"/>
        </w:rPr>
        <w:t xml:space="preserve"> Esso non pare oggetto di particolare indagine, quando si parla di riforma della Chiesa e di sinodalità (almeno, a quanto consta a uno sguardo sommario della pro</w:t>
      </w:r>
      <w:r w:rsidRPr="000A5875">
        <w:rPr>
          <w:rFonts w:ascii="Times New Roman" w:hAnsi="Times New Roman" w:cs="Times New Roman"/>
          <w:sz w:val="26"/>
          <w:szCs w:val="26"/>
        </w:rPr>
        <w:softHyphen/>
        <w:t>duzione più recente). Generalmente, si insiste di più sulla questione della collegialità episcopale o della corresponsabilità di tutti i credenti. Eppure, sembra irrealistico ritenere di poter avviare una autentica ri</w:t>
      </w:r>
      <w:r w:rsidRPr="000A5875">
        <w:rPr>
          <w:rFonts w:ascii="Times New Roman" w:hAnsi="Times New Roman" w:cs="Times New Roman"/>
          <w:sz w:val="26"/>
          <w:szCs w:val="26"/>
        </w:rPr>
        <w:softHyphen/>
        <w:t>forma ecclesiale e pensare di favorire una reale sinodalità ai diversi livelli della vita ecclesiale, se non si indaga anche una tale realtà e se non si offre una determinata teologia del presbiter</w:t>
      </w:r>
      <w:r w:rsidR="004D71A1">
        <w:rPr>
          <w:rFonts w:ascii="Times New Roman" w:hAnsi="Times New Roman" w:cs="Times New Roman"/>
          <w:sz w:val="26"/>
          <w:szCs w:val="26"/>
        </w:rPr>
        <w:t>io: data l’importanza che, per l’</w:t>
      </w:r>
      <w:proofErr w:type="spellStart"/>
      <w:r w:rsidRPr="000A5875">
        <w:rPr>
          <w:rFonts w:ascii="Times New Roman" w:hAnsi="Times New Roman" w:cs="Times New Roman"/>
          <w:sz w:val="26"/>
          <w:szCs w:val="26"/>
        </w:rPr>
        <w:t>autocomprensione</w:t>
      </w:r>
      <w:proofErr w:type="spellEnd"/>
      <w:r w:rsidRPr="000A5875">
        <w:rPr>
          <w:rFonts w:ascii="Times New Roman" w:hAnsi="Times New Roman" w:cs="Times New Roman"/>
          <w:sz w:val="26"/>
          <w:szCs w:val="26"/>
        </w:rPr>
        <w:t xml:space="preserve"> della Chiesa cattolica, riveste il ministero ordinato, specie nella sua forma 'sacerdotale’. Dovrebbe, oggi, risul</w:t>
      </w:r>
      <w:r w:rsidRPr="000A5875">
        <w:rPr>
          <w:rFonts w:ascii="Times New Roman" w:hAnsi="Times New Roman" w:cs="Times New Roman"/>
          <w:sz w:val="26"/>
          <w:szCs w:val="26"/>
        </w:rPr>
        <w:softHyphen/>
        <w:t xml:space="preserve">tare </w:t>
      </w:r>
      <w:r w:rsidRPr="000A5875">
        <w:rPr>
          <w:rFonts w:ascii="Times New Roman" w:hAnsi="Times New Roman" w:cs="Times New Roman"/>
          <w:sz w:val="26"/>
          <w:szCs w:val="26"/>
        </w:rPr>
        <w:lastRenderedPageBreak/>
        <w:t>pleonastico ricordare come si tratti sempre e solo di un ministero dentro e per il popolo di Dio. Tuttavia, si intende rilevare l’importanza strategica di un tale discorso anche in ordine all’approfondimento del</w:t>
      </w:r>
      <w:r w:rsidRPr="000A5875">
        <w:rPr>
          <w:rFonts w:ascii="Times New Roman" w:hAnsi="Times New Roman" w:cs="Times New Roman"/>
          <w:sz w:val="26"/>
          <w:szCs w:val="26"/>
        </w:rPr>
        <w:softHyphen/>
        <w:t>la pari dignità e della corresponsabilità di tutti i cristiani.</w:t>
      </w:r>
    </w:p>
    <w:p w:rsidR="00676F18" w:rsidRDefault="000174A4">
      <w:pPr>
        <w:pStyle w:val="Corpodeltesto1"/>
        <w:shd w:val="clear" w:color="auto" w:fill="auto"/>
        <w:ind w:left="40" w:right="40" w:firstLine="340"/>
        <w:rPr>
          <w:rFonts w:ascii="Times New Roman" w:hAnsi="Times New Roman" w:cs="Times New Roman"/>
          <w:sz w:val="26"/>
          <w:szCs w:val="26"/>
        </w:rPr>
      </w:pPr>
      <w:r w:rsidRPr="000A5875">
        <w:rPr>
          <w:rFonts w:ascii="Times New Roman" w:hAnsi="Times New Roman" w:cs="Times New Roman"/>
          <w:sz w:val="26"/>
          <w:szCs w:val="26"/>
        </w:rPr>
        <w:t>E il tentativo che, sia pure per sommi capi e in termini estremamen</w:t>
      </w:r>
      <w:r w:rsidRPr="000A5875">
        <w:rPr>
          <w:rFonts w:ascii="Times New Roman" w:hAnsi="Times New Roman" w:cs="Times New Roman"/>
          <w:sz w:val="26"/>
          <w:szCs w:val="26"/>
        </w:rPr>
        <w:softHyphen/>
        <w:t>te sintetici, si vuole fare qui di seguito: partendo da quanto risulta oggi problematico, nella teologia come nella concreta vita della Chiesa e dei ministri ordinati; prendendo in considerazione la teologia ancora in qualche modo 'incerta’ del Vaticano II al riguardo; e cercando di offrire una 'linea prospettica’, dopo aver però accennato all’esistenza di una pluralità di modelli di ministero nella Chiesa antica che consen</w:t>
      </w:r>
      <w:r w:rsidRPr="000A5875">
        <w:rPr>
          <w:rFonts w:ascii="Times New Roman" w:hAnsi="Times New Roman" w:cs="Times New Roman"/>
          <w:sz w:val="26"/>
          <w:szCs w:val="26"/>
        </w:rPr>
        <w:softHyphen/>
        <w:t>tono, oggi, di ricercare una ermeneutica del presbiterio anche diversa rispetto a quella che, nei fatti, sembra essersi imposta.</w:t>
      </w:r>
    </w:p>
    <w:p w:rsidR="00394E77" w:rsidRPr="000A5875" w:rsidRDefault="00394E77">
      <w:pPr>
        <w:pStyle w:val="Corpodeltesto1"/>
        <w:shd w:val="clear" w:color="auto" w:fill="auto"/>
        <w:ind w:left="40" w:right="40" w:firstLine="340"/>
        <w:rPr>
          <w:rFonts w:ascii="Times New Roman" w:hAnsi="Times New Roman" w:cs="Times New Roman"/>
          <w:sz w:val="26"/>
          <w:szCs w:val="26"/>
        </w:rPr>
      </w:pPr>
    </w:p>
    <w:p w:rsidR="00676F18" w:rsidRPr="004D71A1" w:rsidRDefault="000174A4" w:rsidP="00394E77">
      <w:pPr>
        <w:pStyle w:val="Intestazione30"/>
        <w:keepNext/>
        <w:keepLines/>
        <w:shd w:val="clear" w:color="auto" w:fill="auto"/>
        <w:spacing w:before="0" w:after="0"/>
        <w:ind w:left="40" w:right="40"/>
        <w:rPr>
          <w:rFonts w:ascii="Times New Roman" w:hAnsi="Times New Roman" w:cs="Times New Roman"/>
          <w:b w:val="0"/>
          <w:sz w:val="32"/>
          <w:szCs w:val="26"/>
        </w:rPr>
      </w:pPr>
      <w:bookmarkStart w:id="2" w:name="bookmark2"/>
      <w:r w:rsidRPr="004D71A1">
        <w:rPr>
          <w:rFonts w:ascii="Times New Roman" w:hAnsi="Times New Roman" w:cs="Times New Roman"/>
          <w:b w:val="0"/>
          <w:sz w:val="32"/>
          <w:szCs w:val="26"/>
        </w:rPr>
        <w:t>La fatica di pensare il presbiterio: lacune teoriche e problemi pratici</w:t>
      </w:r>
      <w:bookmarkEnd w:id="2"/>
    </w:p>
    <w:p w:rsidR="00394E77" w:rsidRDefault="00394E77">
      <w:pPr>
        <w:pStyle w:val="Corpodeltesto1"/>
        <w:shd w:val="clear" w:color="auto" w:fill="auto"/>
        <w:ind w:left="40" w:right="40"/>
        <w:rPr>
          <w:rFonts w:ascii="Times New Roman" w:hAnsi="Times New Roman" w:cs="Times New Roman"/>
          <w:sz w:val="26"/>
          <w:szCs w:val="26"/>
        </w:rPr>
      </w:pPr>
    </w:p>
    <w:p w:rsidR="00676F18" w:rsidRPr="000A5875" w:rsidRDefault="000174A4">
      <w:pPr>
        <w:pStyle w:val="Corpodeltesto1"/>
        <w:shd w:val="clear" w:color="auto" w:fill="auto"/>
        <w:ind w:left="40" w:right="40"/>
        <w:rPr>
          <w:rFonts w:ascii="Times New Roman" w:hAnsi="Times New Roman" w:cs="Times New Roman"/>
          <w:sz w:val="26"/>
          <w:szCs w:val="26"/>
        </w:rPr>
      </w:pPr>
      <w:r w:rsidRPr="000A5875">
        <w:rPr>
          <w:rFonts w:ascii="Times New Roman" w:hAnsi="Times New Roman" w:cs="Times New Roman"/>
          <w:sz w:val="26"/>
          <w:szCs w:val="26"/>
        </w:rPr>
        <w:t>È risaputo come il rinnovamento maggiore, sul piano dell’intelligenza del ministero ordinato, offerto dall’ultimo Concilio concerna anzitut</w:t>
      </w:r>
      <w:r w:rsidRPr="000A5875">
        <w:rPr>
          <w:rFonts w:ascii="Times New Roman" w:hAnsi="Times New Roman" w:cs="Times New Roman"/>
          <w:sz w:val="26"/>
          <w:szCs w:val="26"/>
        </w:rPr>
        <w:softHyphen/>
        <w:t>to l’episcopato. Esso è stato visto quale pienezza (LG 21) dell’unico sacramento dell’ordine, che esiste in tre gradi, comprendendo anche quello del presbiterato e del diaconato. Sulla base del ripensamento del ministero episcopale, è stata di conseguenza interpretata anche la</w:t>
      </w:r>
      <w:r w:rsidR="004D71A1">
        <w:rPr>
          <w:rFonts w:ascii="Times New Roman" w:hAnsi="Times New Roman" w:cs="Times New Roman"/>
          <w:sz w:val="26"/>
          <w:szCs w:val="26"/>
        </w:rPr>
        <w:t xml:space="preserve"> </w:t>
      </w:r>
      <w:r w:rsidRPr="000A5875">
        <w:rPr>
          <w:rFonts w:ascii="Times New Roman" w:hAnsi="Times New Roman" w:cs="Times New Roman"/>
          <w:sz w:val="26"/>
          <w:szCs w:val="26"/>
        </w:rPr>
        <w:t>realtà del presbiterato</w:t>
      </w:r>
      <w:r w:rsidRPr="000A5875">
        <w:rPr>
          <w:rFonts w:ascii="Times New Roman" w:hAnsi="Times New Roman" w:cs="Times New Roman"/>
          <w:sz w:val="26"/>
          <w:szCs w:val="26"/>
          <w:vertAlign w:val="superscript"/>
        </w:rPr>
        <w:t>1</w:t>
      </w:r>
      <w:r w:rsidRPr="000A5875">
        <w:rPr>
          <w:rFonts w:ascii="Times New Roman" w:hAnsi="Times New Roman" w:cs="Times New Roman"/>
          <w:sz w:val="26"/>
          <w:szCs w:val="26"/>
        </w:rPr>
        <w:t xml:space="preserve">. Insieme a questo indubbio guadagno, per il quale si è portati a rileggere tutte le dimensioni e tutti i </w:t>
      </w:r>
      <w:proofErr w:type="spellStart"/>
      <w:r w:rsidRPr="000A5875">
        <w:rPr>
          <w:rStyle w:val="CorpodeltestoCorsivo"/>
          <w:rFonts w:ascii="Times New Roman" w:hAnsi="Times New Roman" w:cs="Times New Roman"/>
          <w:sz w:val="26"/>
          <w:szCs w:val="26"/>
        </w:rPr>
        <w:t>munera</w:t>
      </w:r>
      <w:proofErr w:type="spellEnd"/>
      <w:r w:rsidRPr="000A5875">
        <w:rPr>
          <w:rFonts w:ascii="Times New Roman" w:hAnsi="Times New Roman" w:cs="Times New Roman"/>
          <w:sz w:val="26"/>
          <w:szCs w:val="26"/>
        </w:rPr>
        <w:t xml:space="preserve"> legati all’episcopato come provenienti dal sacramento, come specifica con</w:t>
      </w:r>
      <w:r w:rsidRPr="000A5875">
        <w:rPr>
          <w:rFonts w:ascii="Times New Roman" w:hAnsi="Times New Roman" w:cs="Times New Roman"/>
          <w:sz w:val="26"/>
          <w:szCs w:val="26"/>
        </w:rPr>
        <w:softHyphen/>
        <w:t>figurazione a Cristo e, dunque, come realtà da vedersi nell’ottica del servizio al popolo di Dio</w:t>
      </w:r>
      <w:r w:rsidRPr="000A5875">
        <w:rPr>
          <w:rFonts w:ascii="Times New Roman" w:hAnsi="Times New Roman" w:cs="Times New Roman"/>
          <w:sz w:val="26"/>
          <w:szCs w:val="26"/>
          <w:vertAlign w:val="superscript"/>
        </w:rPr>
        <w:t>2</w:t>
      </w:r>
      <w:r w:rsidRPr="000A5875">
        <w:rPr>
          <w:rFonts w:ascii="Times New Roman" w:hAnsi="Times New Roman" w:cs="Times New Roman"/>
          <w:sz w:val="26"/>
          <w:szCs w:val="26"/>
        </w:rPr>
        <w:t>, se ne deve registrare un secondo di grande portata. Si tratta della rimessa in evidenza della collegialità episcopale. Del resto, molte attese riposte nei lavori dell'ultimo concilio andava</w:t>
      </w:r>
      <w:r w:rsidRPr="000A5875">
        <w:rPr>
          <w:rFonts w:ascii="Times New Roman" w:hAnsi="Times New Roman" w:cs="Times New Roman"/>
          <w:sz w:val="26"/>
          <w:szCs w:val="26"/>
        </w:rPr>
        <w:softHyphen/>
        <w:t>no proprio nella direzione di un bilanciamento delle affermazioni del Vaticano I sul papato e, soprattutto, della interpretazione massimali</w:t>
      </w:r>
      <w:r w:rsidRPr="000A5875">
        <w:rPr>
          <w:rFonts w:ascii="Times New Roman" w:hAnsi="Times New Roman" w:cs="Times New Roman"/>
          <w:sz w:val="26"/>
          <w:szCs w:val="26"/>
        </w:rPr>
        <w:softHyphen/>
        <w:t>sta delle stesse.</w:t>
      </w:r>
    </w:p>
    <w:p w:rsidR="00173F12" w:rsidRDefault="00AA3104" w:rsidP="00173F12">
      <w:pPr>
        <w:pStyle w:val="Corpodeltesto1"/>
        <w:shd w:val="clear" w:color="auto" w:fill="auto"/>
        <w:ind w:left="40" w:right="40" w:firstLine="340"/>
        <w:rPr>
          <w:rFonts w:ascii="Times New Roman" w:hAnsi="Times New Roman" w:cs="Times New Roman"/>
          <w:sz w:val="26"/>
          <w:szCs w:val="26"/>
        </w:rPr>
      </w:pPr>
      <w:r>
        <w:rPr>
          <w:rFonts w:ascii="Times New Roman" w:hAnsi="Times New Roman" w:cs="Times New Roman"/>
          <w:sz w:val="26"/>
          <w:szCs w:val="26"/>
        </w:rPr>
        <w:pict>
          <v:shape id="_x0000_s1034" type="#_x0000_t202" style="position:absolute;left:0;text-align:left;margin-left:472.1pt;margin-top:19.1pt;width:20pt;height:146.4pt;z-index:-125829374;mso-wrap-distance-left:5pt;mso-wrap-distance-right:5pt;mso-position-horizontal-relative:margin" filled="f" stroked="f">
            <v:textbox style="layout-flow:vertical;mso-layout-flow-alt:bottom-to-top;mso-next-textbox:#_x0000_s1034" inset="0,0,0,0">
              <w:txbxContent>
                <w:p w:rsidR="00676F18" w:rsidRPr="00AA3104" w:rsidRDefault="000174A4">
                  <w:pPr>
                    <w:pStyle w:val="Corpodeltesto4"/>
                    <w:shd w:val="clear" w:color="auto" w:fill="auto"/>
                    <w:spacing w:line="290" w:lineRule="exact"/>
                    <w:rPr>
                      <w:sz w:val="22"/>
                      <w:szCs w:val="22"/>
                    </w:rPr>
                  </w:pPr>
                  <w:r w:rsidRPr="00AA3104">
                    <w:rPr>
                      <w:spacing w:val="0"/>
                      <w:sz w:val="22"/>
                      <w:szCs w:val="22"/>
                    </w:rPr>
                    <w:t>Il vescovo ne</w:t>
                  </w:r>
                  <w:r w:rsidR="00173F12" w:rsidRPr="00AA3104">
                    <w:rPr>
                      <w:spacing w:val="0"/>
                      <w:sz w:val="22"/>
                      <w:szCs w:val="22"/>
                    </w:rPr>
                    <w:t>l</w:t>
                  </w:r>
                  <w:r w:rsidRPr="00AA3104">
                    <w:rPr>
                      <w:spacing w:val="0"/>
                      <w:sz w:val="22"/>
                      <w:szCs w:val="22"/>
                    </w:rPr>
                    <w:t xml:space="preserve"> suo presbiterio</w:t>
                  </w:r>
                </w:p>
              </w:txbxContent>
            </v:textbox>
            <w10:wrap type="square" anchorx="margin"/>
          </v:shape>
        </w:pict>
      </w:r>
      <w:r w:rsidR="000174A4" w:rsidRPr="000A5875">
        <w:rPr>
          <w:rFonts w:ascii="Times New Roman" w:hAnsi="Times New Roman" w:cs="Times New Roman"/>
          <w:sz w:val="26"/>
          <w:szCs w:val="26"/>
        </w:rPr>
        <w:t>Ciò è, tuttavia, avvenuto all’interno di un orizzonte ancora tenden</w:t>
      </w:r>
      <w:r w:rsidR="000174A4" w:rsidRPr="000A5875">
        <w:rPr>
          <w:rFonts w:ascii="Times New Roman" w:hAnsi="Times New Roman" w:cs="Times New Roman"/>
          <w:sz w:val="26"/>
          <w:szCs w:val="26"/>
        </w:rPr>
        <w:softHyphen/>
        <w:t>zialmente universalista di Chiesa</w:t>
      </w:r>
      <w:r w:rsidR="000174A4" w:rsidRPr="000A5875">
        <w:rPr>
          <w:rFonts w:ascii="Times New Roman" w:hAnsi="Times New Roman" w:cs="Times New Roman"/>
          <w:sz w:val="26"/>
          <w:szCs w:val="26"/>
          <w:vertAlign w:val="superscript"/>
        </w:rPr>
        <w:t>3</w:t>
      </w:r>
      <w:r w:rsidR="000174A4" w:rsidRPr="000A5875">
        <w:rPr>
          <w:rFonts w:ascii="Times New Roman" w:hAnsi="Times New Roman" w:cs="Times New Roman"/>
          <w:sz w:val="26"/>
          <w:szCs w:val="26"/>
        </w:rPr>
        <w:t xml:space="preserve">, Per questo, una segnalazione che alcuni teologi hanno ripetutamente fatto nei decenni passati è stata quella concernente il fatto che tale collegialità non sia stata concepita fino in fondo come strutturalmente ancorata a una </w:t>
      </w:r>
      <w:proofErr w:type="spellStart"/>
      <w:r w:rsidR="000174A4" w:rsidRPr="000A5875">
        <w:rPr>
          <w:rStyle w:val="CorpodeltestoCorsivo"/>
          <w:rFonts w:ascii="Times New Roman" w:hAnsi="Times New Roman" w:cs="Times New Roman"/>
          <w:sz w:val="26"/>
          <w:szCs w:val="26"/>
        </w:rPr>
        <w:t>communio</w:t>
      </w:r>
      <w:proofErr w:type="spellEnd"/>
      <w:r w:rsidR="000174A4" w:rsidRPr="000A5875">
        <w:rPr>
          <w:rStyle w:val="CorpodeltestoCorsivo"/>
          <w:rFonts w:ascii="Times New Roman" w:hAnsi="Times New Roman" w:cs="Times New Roman"/>
          <w:sz w:val="26"/>
          <w:szCs w:val="26"/>
        </w:rPr>
        <w:t xml:space="preserve"> </w:t>
      </w:r>
      <w:proofErr w:type="spellStart"/>
      <w:r w:rsidR="000174A4" w:rsidRPr="000A5875">
        <w:rPr>
          <w:rStyle w:val="CorpodeltestoCorsivo"/>
          <w:rFonts w:ascii="Times New Roman" w:hAnsi="Times New Roman" w:cs="Times New Roman"/>
          <w:sz w:val="26"/>
          <w:szCs w:val="26"/>
        </w:rPr>
        <w:t>ecclesiarum</w:t>
      </w:r>
      <w:proofErr w:type="spellEnd"/>
      <w:r w:rsidR="000174A4" w:rsidRPr="000A5875">
        <w:rPr>
          <w:rStyle w:val="CorpodeltestoCorsivo"/>
          <w:rFonts w:ascii="Times New Roman" w:hAnsi="Times New Roman" w:cs="Times New Roman"/>
          <w:sz w:val="26"/>
          <w:szCs w:val="26"/>
        </w:rPr>
        <w:t>.</w:t>
      </w:r>
      <w:r w:rsidR="000174A4" w:rsidRPr="000A5875">
        <w:rPr>
          <w:rFonts w:ascii="Times New Roman" w:hAnsi="Times New Roman" w:cs="Times New Roman"/>
          <w:sz w:val="26"/>
          <w:szCs w:val="26"/>
        </w:rPr>
        <w:t xml:space="preserve"> Detto in altri termini, non sono mancati quanti hanno rile</w:t>
      </w:r>
      <w:r w:rsidR="000174A4" w:rsidRPr="000A5875">
        <w:rPr>
          <w:rFonts w:ascii="Times New Roman" w:hAnsi="Times New Roman" w:cs="Times New Roman"/>
          <w:sz w:val="26"/>
          <w:szCs w:val="26"/>
        </w:rPr>
        <w:softHyphen/>
        <w:t>vato un difetto, legato a quella che Ratzinger avrebbe detto essere una concezione tipicamente moderna di collegialità e per la quale il collegio dei vescovi non viene fino in fondo pensato in relazione alla comunione di Chiese da essi presiedute, ma come realtà che può es</w:t>
      </w:r>
      <w:r w:rsidR="000174A4" w:rsidRPr="000A5875">
        <w:rPr>
          <w:rFonts w:ascii="Times New Roman" w:hAnsi="Times New Roman" w:cs="Times New Roman"/>
          <w:sz w:val="26"/>
          <w:szCs w:val="26"/>
        </w:rPr>
        <w:softHyphen/>
        <w:t xml:space="preserve">sere anche in qualche modo indipendente dalla reale presidenza di Chiese locali. Un difetto, a ben vedere, presente già nei testi conciliari e poi </w:t>
      </w:r>
      <w:r w:rsidR="000174A4" w:rsidRPr="000A5875">
        <w:rPr>
          <w:rFonts w:ascii="Times New Roman" w:hAnsi="Times New Roman" w:cs="Times New Roman"/>
          <w:sz w:val="26"/>
          <w:szCs w:val="26"/>
        </w:rPr>
        <w:lastRenderedPageBreak/>
        <w:t xml:space="preserve">propagatosi nell’interpretazione che importanti scritti canonici e </w:t>
      </w:r>
      <w:proofErr w:type="spellStart"/>
      <w:r w:rsidR="000174A4" w:rsidRPr="000A5875">
        <w:rPr>
          <w:rFonts w:ascii="Times New Roman" w:hAnsi="Times New Roman" w:cs="Times New Roman"/>
          <w:sz w:val="26"/>
          <w:szCs w:val="26"/>
        </w:rPr>
        <w:t>magisteriali</w:t>
      </w:r>
      <w:proofErr w:type="spellEnd"/>
      <w:r w:rsidR="000174A4" w:rsidRPr="000A5875">
        <w:rPr>
          <w:rFonts w:ascii="Times New Roman" w:hAnsi="Times New Roman" w:cs="Times New Roman"/>
          <w:sz w:val="26"/>
          <w:szCs w:val="26"/>
        </w:rPr>
        <w:t xml:space="preserve"> ne hanno offerto nei decenni successivi: si pensi, a que</w:t>
      </w:r>
      <w:r w:rsidR="000174A4" w:rsidRPr="000A5875">
        <w:rPr>
          <w:rFonts w:ascii="Times New Roman" w:hAnsi="Times New Roman" w:cs="Times New Roman"/>
          <w:sz w:val="26"/>
          <w:szCs w:val="26"/>
        </w:rPr>
        <w:softHyphen/>
        <w:t xml:space="preserve">sto proposito, al </w:t>
      </w:r>
      <w:r w:rsidR="000174A4" w:rsidRPr="000A5875">
        <w:rPr>
          <w:rStyle w:val="CorpodeltestoCorsivo"/>
          <w:rFonts w:ascii="Times New Roman" w:hAnsi="Times New Roman" w:cs="Times New Roman"/>
          <w:sz w:val="26"/>
          <w:szCs w:val="26"/>
        </w:rPr>
        <w:t>Codice</w:t>
      </w:r>
      <w:r w:rsidR="000174A4" w:rsidRPr="000A5875">
        <w:rPr>
          <w:rFonts w:ascii="Times New Roman" w:hAnsi="Times New Roman" w:cs="Times New Roman"/>
          <w:sz w:val="26"/>
          <w:szCs w:val="26"/>
        </w:rPr>
        <w:t xml:space="preserve"> del 1983 che dissocia il collegio dei vescovi e la comunione delle Chiese</w:t>
      </w:r>
      <w:r w:rsidR="000174A4" w:rsidRPr="000A5875">
        <w:rPr>
          <w:rFonts w:ascii="Times New Roman" w:hAnsi="Times New Roman" w:cs="Times New Roman"/>
          <w:sz w:val="26"/>
          <w:szCs w:val="26"/>
          <w:vertAlign w:val="superscript"/>
        </w:rPr>
        <w:t>4</w:t>
      </w:r>
      <w:r w:rsidR="000174A4" w:rsidRPr="000A5875">
        <w:rPr>
          <w:rFonts w:ascii="Times New Roman" w:hAnsi="Times New Roman" w:cs="Times New Roman"/>
          <w:sz w:val="26"/>
          <w:szCs w:val="26"/>
        </w:rPr>
        <w:t xml:space="preserve">; o a un documento come </w:t>
      </w:r>
      <w:proofErr w:type="spellStart"/>
      <w:r w:rsidR="000174A4" w:rsidRPr="000A5875">
        <w:rPr>
          <w:rStyle w:val="CorpodeltestoCorsivo"/>
          <w:rFonts w:ascii="Times New Roman" w:hAnsi="Times New Roman" w:cs="Times New Roman"/>
          <w:sz w:val="26"/>
          <w:szCs w:val="26"/>
        </w:rPr>
        <w:t>Apostolos</w:t>
      </w:r>
      <w:proofErr w:type="spellEnd"/>
      <w:r w:rsidR="000174A4" w:rsidRPr="000A5875">
        <w:rPr>
          <w:rStyle w:val="CorpodeltestoCorsivo"/>
          <w:rFonts w:ascii="Times New Roman" w:hAnsi="Times New Roman" w:cs="Times New Roman"/>
          <w:sz w:val="26"/>
          <w:szCs w:val="26"/>
        </w:rPr>
        <w:t xml:space="preserve"> </w:t>
      </w:r>
      <w:proofErr w:type="spellStart"/>
      <w:r w:rsidR="000174A4" w:rsidRPr="000A5875">
        <w:rPr>
          <w:rStyle w:val="CorpodeltestoCorsivo"/>
          <w:rFonts w:ascii="Times New Roman" w:hAnsi="Times New Roman" w:cs="Times New Roman"/>
          <w:sz w:val="26"/>
          <w:szCs w:val="26"/>
        </w:rPr>
        <w:t>suos</w:t>
      </w:r>
      <w:proofErr w:type="spellEnd"/>
      <w:r w:rsidR="000174A4" w:rsidRPr="000A5875">
        <w:rPr>
          <w:rFonts w:ascii="Times New Roman" w:hAnsi="Times New Roman" w:cs="Times New Roman"/>
          <w:sz w:val="26"/>
          <w:szCs w:val="26"/>
        </w:rPr>
        <w:t>, nel quale Giovanni Paolo II, al n. 12, asserisce che «il collegio epi</w:t>
      </w:r>
      <w:r w:rsidR="000174A4" w:rsidRPr="000A5875">
        <w:rPr>
          <w:rFonts w:ascii="Times New Roman" w:hAnsi="Times New Roman" w:cs="Times New Roman"/>
          <w:sz w:val="26"/>
          <w:szCs w:val="26"/>
        </w:rPr>
        <w:softHyphen/>
        <w:t xml:space="preserve">scopale, in quanto elemento essenziale della Chiesa universale, è una realtà previa all’ufficio di </w:t>
      </w:r>
      <w:proofErr w:type="spellStart"/>
      <w:r w:rsidR="000174A4" w:rsidRPr="000A5875">
        <w:rPr>
          <w:rFonts w:ascii="Times New Roman" w:hAnsi="Times New Roman" w:cs="Times New Roman"/>
          <w:sz w:val="26"/>
          <w:szCs w:val="26"/>
        </w:rPr>
        <w:t>capitalità</w:t>
      </w:r>
      <w:proofErr w:type="spellEnd"/>
      <w:r w:rsidR="000174A4" w:rsidRPr="000A5875">
        <w:rPr>
          <w:rFonts w:ascii="Times New Roman" w:hAnsi="Times New Roman" w:cs="Times New Roman"/>
          <w:sz w:val="26"/>
          <w:szCs w:val="26"/>
        </w:rPr>
        <w:t xml:space="preserve"> sulla Chiesa particolare». Un tale difetto può però essere rintracciato già all’interno di un passo conci</w:t>
      </w:r>
      <w:r w:rsidR="000174A4" w:rsidRPr="000A5875">
        <w:rPr>
          <w:rFonts w:ascii="Times New Roman" w:hAnsi="Times New Roman" w:cs="Times New Roman"/>
          <w:sz w:val="26"/>
          <w:szCs w:val="26"/>
        </w:rPr>
        <w:softHyphen/>
        <w:t xml:space="preserve">liare come quello di </w:t>
      </w:r>
      <w:r w:rsidR="000174A4" w:rsidRPr="000A5875">
        <w:rPr>
          <w:rStyle w:val="CorpodeltestoCorsivo"/>
          <w:rFonts w:ascii="Times New Roman" w:hAnsi="Times New Roman" w:cs="Times New Roman"/>
          <w:sz w:val="26"/>
          <w:szCs w:val="26"/>
        </w:rPr>
        <w:t>LG</w:t>
      </w:r>
      <w:r w:rsidR="000174A4" w:rsidRPr="000A5875">
        <w:rPr>
          <w:rFonts w:ascii="Times New Roman" w:hAnsi="Times New Roman" w:cs="Times New Roman"/>
          <w:sz w:val="26"/>
          <w:szCs w:val="26"/>
        </w:rPr>
        <w:t xml:space="preserve"> 22, nel quale si dice che «uno viene costituito membro del corpo episcopale in virtù della consacrazione sacramen</w:t>
      </w:r>
      <w:r w:rsidR="000174A4" w:rsidRPr="000A5875">
        <w:rPr>
          <w:rFonts w:ascii="Times New Roman" w:hAnsi="Times New Roman" w:cs="Times New Roman"/>
          <w:sz w:val="26"/>
          <w:szCs w:val="26"/>
        </w:rPr>
        <w:softHyphen/>
        <w:t>tale e mediante la comunione gerarchica con il capo del collegio e con i suoi membri», mentre non si fa menzione del fatto che egli sia tale in quanto è preposto a una Chiesa. Si tratta di una mancanza di chiarezza teologica, che avrà delle ripercussioni nella recezione successiva e che si concretizza nella prassi dei molti vescovi titolari, che appartengono al collegio dei vescovi senza presiedere realmente una Chiesa</w:t>
      </w:r>
      <w:r w:rsidR="000174A4" w:rsidRPr="000A5875">
        <w:rPr>
          <w:rFonts w:ascii="Times New Roman" w:hAnsi="Times New Roman" w:cs="Times New Roman"/>
          <w:sz w:val="26"/>
          <w:szCs w:val="26"/>
          <w:vertAlign w:val="superscript"/>
        </w:rPr>
        <w:t>5</w:t>
      </w:r>
      <w:r w:rsidR="000174A4" w:rsidRPr="000A5875">
        <w:rPr>
          <w:rFonts w:ascii="Times New Roman" w:hAnsi="Times New Roman" w:cs="Times New Roman"/>
          <w:sz w:val="26"/>
          <w:szCs w:val="26"/>
        </w:rPr>
        <w:t>.</w:t>
      </w:r>
    </w:p>
    <w:p w:rsidR="00676F18" w:rsidRPr="000A5875" w:rsidRDefault="000174A4" w:rsidP="00173F12">
      <w:pPr>
        <w:pStyle w:val="Corpodeltesto1"/>
        <w:shd w:val="clear" w:color="auto" w:fill="auto"/>
        <w:ind w:left="40" w:right="40" w:firstLine="340"/>
        <w:rPr>
          <w:rFonts w:ascii="Times New Roman" w:hAnsi="Times New Roman" w:cs="Times New Roman"/>
          <w:sz w:val="26"/>
          <w:szCs w:val="26"/>
        </w:rPr>
      </w:pPr>
      <w:r w:rsidRPr="000A5875">
        <w:rPr>
          <w:rFonts w:ascii="Times New Roman" w:hAnsi="Times New Roman" w:cs="Times New Roman"/>
          <w:sz w:val="26"/>
          <w:szCs w:val="26"/>
        </w:rPr>
        <w:t>È evidente che, quando si segnala un tale problema, non lo si per</w:t>
      </w:r>
      <w:r w:rsidRPr="000A5875">
        <w:rPr>
          <w:rFonts w:ascii="Times New Roman" w:hAnsi="Times New Roman" w:cs="Times New Roman"/>
          <w:sz w:val="26"/>
          <w:szCs w:val="26"/>
        </w:rPr>
        <w:softHyphen/>
        <w:t xml:space="preserve">cepisce come se si trattasse di una questione </w:t>
      </w:r>
      <w:r w:rsidR="00173F12">
        <w:rPr>
          <w:rFonts w:ascii="Times New Roman" w:hAnsi="Times New Roman" w:cs="Times New Roman"/>
          <w:sz w:val="26"/>
          <w:szCs w:val="26"/>
        </w:rPr>
        <w:t>‘</w:t>
      </w:r>
      <w:r w:rsidRPr="000A5875">
        <w:rPr>
          <w:rFonts w:ascii="Times New Roman" w:hAnsi="Times New Roman" w:cs="Times New Roman"/>
          <w:sz w:val="26"/>
          <w:szCs w:val="26"/>
        </w:rPr>
        <w:t>in sé’ e ‘per sé</w:t>
      </w:r>
      <w:r w:rsidR="00173F12">
        <w:rPr>
          <w:rFonts w:ascii="Times New Roman" w:hAnsi="Times New Roman" w:cs="Times New Roman"/>
          <w:sz w:val="26"/>
          <w:szCs w:val="26"/>
        </w:rPr>
        <w:t>’</w:t>
      </w:r>
      <w:r w:rsidRPr="000A5875">
        <w:rPr>
          <w:rFonts w:ascii="Times New Roman" w:hAnsi="Times New Roman" w:cs="Times New Roman"/>
          <w:sz w:val="26"/>
          <w:szCs w:val="26"/>
        </w:rPr>
        <w:t xml:space="preserve"> Al con</w:t>
      </w:r>
      <w:r w:rsidRPr="000A5875">
        <w:rPr>
          <w:rFonts w:ascii="Times New Roman" w:hAnsi="Times New Roman" w:cs="Times New Roman"/>
          <w:sz w:val="26"/>
          <w:szCs w:val="26"/>
        </w:rPr>
        <w:softHyphen/>
        <w:t>trario, lo si evidenzia con l'intenzione di far sì che la ritrovata collegia</w:t>
      </w:r>
      <w:r w:rsidRPr="000A5875">
        <w:rPr>
          <w:rFonts w:ascii="Times New Roman" w:hAnsi="Times New Roman" w:cs="Times New Roman"/>
          <w:sz w:val="26"/>
          <w:szCs w:val="26"/>
        </w:rPr>
        <w:softHyphen/>
        <w:t xml:space="preserve">lità episcopale, </w:t>
      </w:r>
      <w:proofErr w:type="spellStart"/>
      <w:r w:rsidR="00173F12">
        <w:rPr>
          <w:rStyle w:val="CorpodeltestoCorsivo"/>
          <w:rFonts w:ascii="Times New Roman" w:hAnsi="Times New Roman" w:cs="Times New Roman"/>
          <w:sz w:val="26"/>
          <w:szCs w:val="26"/>
        </w:rPr>
        <w:t>cum</w:t>
      </w:r>
      <w:proofErr w:type="spellEnd"/>
      <w:r w:rsidR="00173F12">
        <w:rPr>
          <w:rStyle w:val="CorpodeltestoCorsivo"/>
          <w:rFonts w:ascii="Times New Roman" w:hAnsi="Times New Roman" w:cs="Times New Roman"/>
          <w:sz w:val="26"/>
          <w:szCs w:val="26"/>
        </w:rPr>
        <w:t xml:space="preserve"> </w:t>
      </w:r>
      <w:proofErr w:type="spellStart"/>
      <w:r w:rsidR="00173F12">
        <w:rPr>
          <w:rStyle w:val="CorpodeltestoCorsivo"/>
          <w:rFonts w:ascii="Times New Roman" w:hAnsi="Times New Roman" w:cs="Times New Roman"/>
          <w:sz w:val="26"/>
          <w:szCs w:val="26"/>
        </w:rPr>
        <w:t>et</w:t>
      </w:r>
      <w:proofErr w:type="spellEnd"/>
      <w:r w:rsidR="00173F12">
        <w:rPr>
          <w:rStyle w:val="CorpodeltestoCorsivo"/>
          <w:rFonts w:ascii="Times New Roman" w:hAnsi="Times New Roman" w:cs="Times New Roman"/>
          <w:sz w:val="26"/>
          <w:szCs w:val="26"/>
        </w:rPr>
        <w:t xml:space="preserve"> sub </w:t>
      </w:r>
      <w:proofErr w:type="spellStart"/>
      <w:r w:rsidR="00173F12">
        <w:rPr>
          <w:rStyle w:val="CorpodeltestoCorsivo"/>
          <w:rFonts w:ascii="Times New Roman" w:hAnsi="Times New Roman" w:cs="Times New Roman"/>
          <w:sz w:val="26"/>
          <w:szCs w:val="26"/>
        </w:rPr>
        <w:t>P</w:t>
      </w:r>
      <w:r w:rsidRPr="000A5875">
        <w:rPr>
          <w:rStyle w:val="CorpodeltestoCorsivo"/>
          <w:rFonts w:ascii="Times New Roman" w:hAnsi="Times New Roman" w:cs="Times New Roman"/>
          <w:sz w:val="26"/>
          <w:szCs w:val="26"/>
        </w:rPr>
        <w:t>etro</w:t>
      </w:r>
      <w:proofErr w:type="spellEnd"/>
      <w:r w:rsidRPr="000A5875">
        <w:rPr>
          <w:rFonts w:ascii="Times New Roman" w:hAnsi="Times New Roman" w:cs="Times New Roman"/>
          <w:sz w:val="26"/>
          <w:szCs w:val="26"/>
        </w:rPr>
        <w:t>, sul piano della Chiesa universale sia sempre profondamente ancorata alla realtà e alla vita concreta delle Chiese locali e del loro essere immerse in determinate culture</w:t>
      </w:r>
      <w:r w:rsidRPr="000A5875">
        <w:rPr>
          <w:rFonts w:ascii="Times New Roman" w:hAnsi="Times New Roman" w:cs="Times New Roman"/>
          <w:sz w:val="26"/>
          <w:szCs w:val="26"/>
          <w:vertAlign w:val="superscript"/>
        </w:rPr>
        <w:t>6</w:t>
      </w:r>
      <w:r w:rsidRPr="000A5875">
        <w:rPr>
          <w:rFonts w:ascii="Times New Roman" w:hAnsi="Times New Roman" w:cs="Times New Roman"/>
          <w:sz w:val="26"/>
          <w:szCs w:val="26"/>
        </w:rPr>
        <w:t>.</w:t>
      </w:r>
    </w:p>
    <w:p w:rsidR="00676F18" w:rsidRPr="000A5875" w:rsidRDefault="008A219A">
      <w:pPr>
        <w:pStyle w:val="Corpodeltesto1"/>
        <w:shd w:val="clear" w:color="auto" w:fill="auto"/>
        <w:ind w:left="60" w:right="40" w:firstLine="340"/>
        <w:rPr>
          <w:rFonts w:ascii="Times New Roman" w:hAnsi="Times New Roman" w:cs="Times New Roman"/>
          <w:sz w:val="26"/>
          <w:szCs w:val="26"/>
        </w:rPr>
      </w:pPr>
      <w:r>
        <w:rPr>
          <w:rFonts w:ascii="Times New Roman" w:hAnsi="Times New Roman" w:cs="Times New Roman"/>
          <w:sz w:val="26"/>
          <w:szCs w:val="26"/>
        </w:rPr>
        <w:pict>
          <v:shape id="_x0000_s1033" type="#_x0000_t202" style="position:absolute;left:0;text-align:left;margin-left:-36.9pt;margin-top:135.85pt;width:21.1pt;height:96.05pt;z-index:-125829375;mso-wrap-distance-left:5pt;mso-wrap-distance-right:5pt;mso-position-horizontal-relative:margin" filled="f" stroked="f">
            <v:textbox style="layout-flow:vertical;mso-layout-flow-alt:bottom-to-top;mso-next-textbox:#_x0000_s1033" inset="0,0,0,0">
              <w:txbxContent>
                <w:p w:rsidR="00676F18" w:rsidRPr="00AA3104" w:rsidRDefault="000174A4">
                  <w:pPr>
                    <w:pStyle w:val="Corpodeltesto5"/>
                    <w:shd w:val="clear" w:color="auto" w:fill="auto"/>
                    <w:spacing w:line="310" w:lineRule="exact"/>
                    <w:rPr>
                      <w:rFonts w:ascii="Times New Roman" w:hAnsi="Times New Roman" w:cs="Times New Roman"/>
                      <w:b w:val="0"/>
                      <w:sz w:val="22"/>
                    </w:rPr>
                  </w:pPr>
                  <w:r w:rsidRPr="00AA3104">
                    <w:rPr>
                      <w:rFonts w:ascii="Times New Roman" w:hAnsi="Times New Roman" w:cs="Times New Roman"/>
                      <w:b w:val="0"/>
                      <w:sz w:val="22"/>
                    </w:rPr>
                    <w:t xml:space="preserve">Roberto </w:t>
                  </w:r>
                  <w:proofErr w:type="spellStart"/>
                  <w:r w:rsidRPr="00AA3104">
                    <w:rPr>
                      <w:rFonts w:ascii="Times New Roman" w:hAnsi="Times New Roman" w:cs="Times New Roman"/>
                      <w:b w:val="0"/>
                      <w:sz w:val="22"/>
                    </w:rPr>
                    <w:t>Repole</w:t>
                  </w:r>
                  <w:proofErr w:type="spellEnd"/>
                </w:p>
              </w:txbxContent>
            </v:textbox>
            <w10:wrap type="square" anchorx="margin"/>
          </v:shape>
        </w:pict>
      </w:r>
      <w:r w:rsidR="000174A4" w:rsidRPr="000A5875">
        <w:rPr>
          <w:rFonts w:ascii="Times New Roman" w:hAnsi="Times New Roman" w:cs="Times New Roman"/>
          <w:sz w:val="26"/>
          <w:szCs w:val="26"/>
        </w:rPr>
        <w:t>Esiste tuttavia un altro problema, generalmente taciuto o troppo frettolosamente rimandato al diritto canonico, quasi che non coinvol</w:t>
      </w:r>
      <w:r w:rsidR="000174A4" w:rsidRPr="000A5875">
        <w:rPr>
          <w:rFonts w:ascii="Times New Roman" w:hAnsi="Times New Roman" w:cs="Times New Roman"/>
          <w:sz w:val="26"/>
          <w:szCs w:val="26"/>
        </w:rPr>
        <w:softHyphen/>
        <w:t>ga primariamente anche la riflessione teologica. Esso potrebbe venire sinteticamente espresso come segue: pure nel caso in cui si tratti di vescovi residenti, non è così scontato che essi siano di fatto sempre strutturalmente ancorati alla Chiesa presieduta, anche in ragione del fatto che tale ministero risulta essere ancora sostanzialmente inter</w:t>
      </w:r>
      <w:r w:rsidR="000174A4" w:rsidRPr="000A5875">
        <w:rPr>
          <w:rFonts w:ascii="Times New Roman" w:hAnsi="Times New Roman" w:cs="Times New Roman"/>
          <w:sz w:val="26"/>
          <w:szCs w:val="26"/>
        </w:rPr>
        <w:softHyphen/>
        <w:t>pretato in senso ‘monarchico</w:t>
      </w:r>
      <w:r w:rsidR="00173F12">
        <w:rPr>
          <w:rFonts w:ascii="Times New Roman" w:hAnsi="Times New Roman" w:cs="Times New Roman"/>
          <w:sz w:val="26"/>
          <w:szCs w:val="26"/>
        </w:rPr>
        <w:t>’</w:t>
      </w:r>
      <w:r w:rsidR="000174A4" w:rsidRPr="000A5875">
        <w:rPr>
          <w:rFonts w:ascii="Times New Roman" w:hAnsi="Times New Roman" w:cs="Times New Roman"/>
          <w:sz w:val="26"/>
          <w:szCs w:val="26"/>
        </w:rPr>
        <w:t xml:space="preserve"> e in termini così ‘solitari’ da risultare di fatto astratto; con la conseguenza che anche i presbiteri, a loro volta, finiscono per leggere in modo altrettanto ‘monarchico’ e ‘solitario’ il loro stesso ministero, in </w:t>
      </w:r>
      <w:proofErr w:type="spellStart"/>
      <w:r w:rsidR="000174A4" w:rsidRPr="000A5875">
        <w:rPr>
          <w:rFonts w:ascii="Times New Roman" w:hAnsi="Times New Roman" w:cs="Times New Roman"/>
          <w:sz w:val="26"/>
          <w:szCs w:val="26"/>
        </w:rPr>
        <w:t>special</w:t>
      </w:r>
      <w:proofErr w:type="spellEnd"/>
      <w:r w:rsidR="000174A4" w:rsidRPr="000A5875">
        <w:rPr>
          <w:rFonts w:ascii="Times New Roman" w:hAnsi="Times New Roman" w:cs="Times New Roman"/>
          <w:sz w:val="26"/>
          <w:szCs w:val="26"/>
        </w:rPr>
        <w:t xml:space="preserve"> modo se si tratta dei parroci. Detto anche in altri termini, il problema potrebbe essere espresso nel modo seguente: se è stata ricuperata, sia pure con le ambiguità suddette, la dimensione della collegialità episcopale per quel che concerne la Chiesa universale, senza nulla togliere al fatto che il vescovo di Roma sia capo del collegio, è apparso meno netto il ripristino di un mini</w:t>
      </w:r>
      <w:r w:rsidR="000174A4" w:rsidRPr="000A5875">
        <w:rPr>
          <w:rFonts w:ascii="Times New Roman" w:hAnsi="Times New Roman" w:cs="Times New Roman"/>
          <w:sz w:val="26"/>
          <w:szCs w:val="26"/>
        </w:rPr>
        <w:softHyphen/>
        <w:t>stero più sinodale a livello della Chiesa locale, pur nella differenza esistente tra vescovo e presbiteri.</w:t>
      </w:r>
    </w:p>
    <w:p w:rsidR="00E41528" w:rsidRDefault="000174A4" w:rsidP="00E41528">
      <w:pPr>
        <w:pStyle w:val="Corpodeltesto1"/>
        <w:shd w:val="clear" w:color="auto" w:fill="auto"/>
        <w:ind w:right="1" w:firstLine="320"/>
        <w:rPr>
          <w:rFonts w:ascii="Times New Roman" w:hAnsi="Times New Roman" w:cs="Times New Roman"/>
          <w:sz w:val="26"/>
          <w:szCs w:val="26"/>
        </w:rPr>
      </w:pPr>
      <w:r w:rsidRPr="000A5875">
        <w:rPr>
          <w:rFonts w:ascii="Times New Roman" w:hAnsi="Times New Roman" w:cs="Times New Roman"/>
          <w:sz w:val="26"/>
          <w:szCs w:val="26"/>
        </w:rPr>
        <w:t>In questo caso non è dato vedere una vera e propria lacuna a livello di testi conciliari, che avrebbero favorito una interpretazione piutto</w:t>
      </w:r>
      <w:r w:rsidRPr="000A5875">
        <w:rPr>
          <w:rFonts w:ascii="Times New Roman" w:hAnsi="Times New Roman" w:cs="Times New Roman"/>
          <w:sz w:val="26"/>
          <w:szCs w:val="26"/>
        </w:rPr>
        <w:softHyphen/>
        <w:t>sto ‘solitaria’ del ministero nei decenni successivi. Il modello di riferi</w:t>
      </w:r>
      <w:r w:rsidRPr="000A5875">
        <w:rPr>
          <w:rFonts w:ascii="Times New Roman" w:hAnsi="Times New Roman" w:cs="Times New Roman"/>
          <w:sz w:val="26"/>
          <w:szCs w:val="26"/>
        </w:rPr>
        <w:softHyphen/>
        <w:t xml:space="preserve">mento del rinnovamento del ministero operato dal Concilio di per sé è, infatti, quello sotteso alle epistole di Ignazio di </w:t>
      </w:r>
      <w:proofErr w:type="spellStart"/>
      <w:r w:rsidRPr="000A5875">
        <w:rPr>
          <w:rFonts w:ascii="Times New Roman" w:hAnsi="Times New Roman" w:cs="Times New Roman"/>
          <w:sz w:val="26"/>
          <w:szCs w:val="26"/>
        </w:rPr>
        <w:lastRenderedPageBreak/>
        <w:t>Antiochia</w:t>
      </w:r>
      <w:proofErr w:type="spellEnd"/>
      <w:r w:rsidRPr="000A5875">
        <w:rPr>
          <w:rFonts w:ascii="Times New Roman" w:hAnsi="Times New Roman" w:cs="Times New Roman"/>
          <w:sz w:val="26"/>
          <w:szCs w:val="26"/>
        </w:rPr>
        <w:t>, nel quale è in qualche modo presente un intrinseco nesso tra episcopo, presbi</w:t>
      </w:r>
      <w:r w:rsidRPr="000A5875">
        <w:rPr>
          <w:rFonts w:ascii="Times New Roman" w:hAnsi="Times New Roman" w:cs="Times New Roman"/>
          <w:sz w:val="26"/>
          <w:szCs w:val="26"/>
        </w:rPr>
        <w:softHyphen/>
        <w:t xml:space="preserve">teri e diaconi. Forse è più opportuno parlare di un non sufficiente e completo ripensamento teologico di tale modello e, insieme, di un certo </w:t>
      </w:r>
      <w:r w:rsidRPr="000A5875">
        <w:rPr>
          <w:rStyle w:val="CorpodeltestoCorsivo"/>
          <w:rFonts w:ascii="Times New Roman" w:hAnsi="Times New Roman" w:cs="Times New Roman"/>
          <w:sz w:val="26"/>
          <w:szCs w:val="26"/>
        </w:rPr>
        <w:t>scollamento</w:t>
      </w:r>
      <w:r w:rsidRPr="000A5875">
        <w:rPr>
          <w:rFonts w:ascii="Times New Roman" w:hAnsi="Times New Roman" w:cs="Times New Roman"/>
          <w:sz w:val="26"/>
          <w:szCs w:val="26"/>
        </w:rPr>
        <w:t xml:space="preserve"> tra esso e la concretezza delle Chiese locali dentro cui si tratterebbe oggi di svolgere tale ministero: una concretezza data dal fatto che esistono delle comunità cristiane normalmente presiedu</w:t>
      </w:r>
      <w:r w:rsidRPr="000A5875">
        <w:rPr>
          <w:rFonts w:ascii="Times New Roman" w:hAnsi="Times New Roman" w:cs="Times New Roman"/>
          <w:sz w:val="26"/>
          <w:szCs w:val="26"/>
        </w:rPr>
        <w:softHyphen/>
        <w:t>te da presbiteri</w:t>
      </w:r>
      <w:r w:rsidRPr="000A5875">
        <w:rPr>
          <w:rFonts w:ascii="Times New Roman" w:hAnsi="Times New Roman" w:cs="Times New Roman"/>
          <w:sz w:val="26"/>
          <w:szCs w:val="26"/>
          <w:vertAlign w:val="superscript"/>
        </w:rPr>
        <w:t>7</w:t>
      </w:r>
      <w:r w:rsidRPr="000A5875">
        <w:rPr>
          <w:rFonts w:ascii="Times New Roman" w:hAnsi="Times New Roman" w:cs="Times New Roman"/>
          <w:sz w:val="26"/>
          <w:szCs w:val="26"/>
        </w:rPr>
        <w:t xml:space="preserve">, in un tessuto nel quale risulta impossibile trasporre un modello come quello </w:t>
      </w:r>
      <w:proofErr w:type="spellStart"/>
      <w:r w:rsidRPr="000A5875">
        <w:rPr>
          <w:rFonts w:ascii="Times New Roman" w:hAnsi="Times New Roman" w:cs="Times New Roman"/>
          <w:sz w:val="26"/>
          <w:szCs w:val="26"/>
        </w:rPr>
        <w:t>ignaziano</w:t>
      </w:r>
      <w:proofErr w:type="spellEnd"/>
      <w:r w:rsidRPr="000A5875">
        <w:rPr>
          <w:rFonts w:ascii="Times New Roman" w:hAnsi="Times New Roman" w:cs="Times New Roman"/>
          <w:sz w:val="26"/>
          <w:szCs w:val="26"/>
        </w:rPr>
        <w:t>, senza ripensarlo a fondo e, soprat</w:t>
      </w:r>
      <w:r w:rsidRPr="000A5875">
        <w:rPr>
          <w:rFonts w:ascii="Times New Roman" w:hAnsi="Times New Roman" w:cs="Times New Roman"/>
          <w:sz w:val="26"/>
          <w:szCs w:val="26"/>
        </w:rPr>
        <w:softHyphen/>
        <w:t>tutto, orientarne in modo inequivocabile l’interpretazione.</w:t>
      </w:r>
      <w:r w:rsidR="00E41528" w:rsidRPr="00E41528">
        <w:rPr>
          <w:rFonts w:ascii="Times New Roman" w:hAnsi="Times New Roman" w:cs="Times New Roman"/>
          <w:sz w:val="26"/>
          <w:szCs w:val="26"/>
        </w:rPr>
        <w:t xml:space="preserve"> </w:t>
      </w:r>
    </w:p>
    <w:p w:rsidR="00E41528" w:rsidRPr="000A5875" w:rsidRDefault="008A219A" w:rsidP="00E41528">
      <w:pPr>
        <w:pStyle w:val="Corpodeltesto1"/>
        <w:shd w:val="clear" w:color="auto" w:fill="auto"/>
        <w:ind w:right="1" w:firstLine="320"/>
        <w:rPr>
          <w:rFonts w:ascii="Times New Roman" w:hAnsi="Times New Roman" w:cs="Times New Roman"/>
          <w:sz w:val="26"/>
          <w:szCs w:val="26"/>
        </w:rPr>
      </w:pPr>
      <w:r>
        <w:rPr>
          <w:rFonts w:ascii="Times New Roman" w:hAnsi="Times New Roman" w:cs="Times New Roman"/>
          <w:sz w:val="26"/>
          <w:szCs w:val="26"/>
        </w:rPr>
        <w:pict>
          <v:shape id="_x0000_s1075" type="#_x0000_t202" style="position:absolute;left:0;text-align:left;margin-left:473.65pt;margin-top:255.75pt;width:20.95pt;height:161.4pt;z-index:-125824246;mso-wrap-distance-left:16.85pt;mso-wrap-distance-right:5pt;mso-position-horizontal-relative:margin" filled="f" stroked="f">
            <v:textbox style="layout-flow:vertical;mso-layout-flow-alt:bottom-to-top;mso-next-textbox:#_x0000_s1075" inset="0,0,0,0">
              <w:txbxContent>
                <w:p w:rsidR="00E41528" w:rsidRPr="00AA3104" w:rsidRDefault="00E41528" w:rsidP="00E41528">
                  <w:pPr>
                    <w:pStyle w:val="Corpodeltesto4"/>
                    <w:shd w:val="clear" w:color="auto" w:fill="auto"/>
                    <w:spacing w:line="290" w:lineRule="exact"/>
                    <w:rPr>
                      <w:sz w:val="22"/>
                    </w:rPr>
                  </w:pPr>
                  <w:r w:rsidRPr="00AA3104">
                    <w:rPr>
                      <w:spacing w:val="0"/>
                      <w:sz w:val="22"/>
                    </w:rPr>
                    <w:t>Il vescovo nel suo presbiterio</w:t>
                  </w:r>
                </w:p>
              </w:txbxContent>
            </v:textbox>
            <w10:wrap type="square" anchorx="margin"/>
          </v:shape>
        </w:pict>
      </w:r>
      <w:r w:rsidR="00E41528" w:rsidRPr="000A5875">
        <w:rPr>
          <w:rFonts w:ascii="Times New Roman" w:hAnsi="Times New Roman" w:cs="Times New Roman"/>
          <w:sz w:val="26"/>
          <w:szCs w:val="26"/>
        </w:rPr>
        <w:t>Si pensi, solo per esemplificare, a quanto viene detto dal Concilio a proposito del ministero dei vescovi, che predicherebbero «al popolo loro affidato la fede da credere e da applicare nella pratica della vita» (LG 25) e che, quali «vicari e deleg</w:t>
      </w:r>
      <w:r w:rsidR="00E41528">
        <w:rPr>
          <w:rFonts w:ascii="Times New Roman" w:hAnsi="Times New Roman" w:cs="Times New Roman"/>
          <w:sz w:val="26"/>
          <w:szCs w:val="26"/>
        </w:rPr>
        <w:t>ati di Cristo», hanno ricevuto l’</w:t>
      </w:r>
      <w:r w:rsidR="00E41528" w:rsidRPr="000A5875">
        <w:rPr>
          <w:rFonts w:ascii="Times New Roman" w:hAnsi="Times New Roman" w:cs="Times New Roman"/>
          <w:sz w:val="26"/>
          <w:szCs w:val="26"/>
        </w:rPr>
        <w:t>incarico pastorale, «ossia l’abituale e quotidiana cura del loro gregge» (LG 27); o si pensi a come vengano, per esempio, esortati affinché «raccolgano intorno a sé l’intera famiglia del loro gregge e diano a essa una tale formazione che tutti, consapevoli dei loro doveri, vivano e operino nella comunione della carità» (</w:t>
      </w:r>
      <w:proofErr w:type="spellStart"/>
      <w:r w:rsidR="00E41528" w:rsidRPr="000A5875">
        <w:rPr>
          <w:rFonts w:ascii="Times New Roman" w:hAnsi="Times New Roman" w:cs="Times New Roman"/>
          <w:sz w:val="26"/>
          <w:szCs w:val="26"/>
        </w:rPr>
        <w:t>CD</w:t>
      </w:r>
      <w:proofErr w:type="spellEnd"/>
      <w:r w:rsidR="00E41528" w:rsidRPr="000A5875">
        <w:rPr>
          <w:rFonts w:ascii="Times New Roman" w:hAnsi="Times New Roman" w:cs="Times New Roman"/>
          <w:sz w:val="26"/>
          <w:szCs w:val="26"/>
        </w:rPr>
        <w:t xml:space="preserve"> 16). </w:t>
      </w:r>
      <w:r w:rsidR="00E41528">
        <w:rPr>
          <w:rFonts w:ascii="Times New Roman" w:hAnsi="Times New Roman" w:cs="Times New Roman"/>
          <w:sz w:val="26"/>
          <w:szCs w:val="26"/>
        </w:rPr>
        <w:t>É</w:t>
      </w:r>
      <w:r w:rsidR="00E41528" w:rsidRPr="000A5875">
        <w:rPr>
          <w:rFonts w:ascii="Times New Roman" w:hAnsi="Times New Roman" w:cs="Times New Roman"/>
          <w:sz w:val="26"/>
          <w:szCs w:val="26"/>
        </w:rPr>
        <w:t>, infatti, evidente come un ministero così descritto si addica oggi molto di più al prete, specie al parroco nel contesto della parrocchia, che non al vescovo in prima persona. Non è mancato chi, proprio per questo, ha auspicato un ridimensionamento del numero dei cristiani delle diocesi, in modo tale che un ministero di annuncio della parola, di presidenza delle celebrazioni e di cura pastorale della comunità cristiana possa essere realmente realizzato dal vescovo. Portare, tuttavia, un tale programma fino alle estreme conseguenze significherebbe moltiplicare all’infinito le Chiese locali e i vescovi, fino al punto di rendere di fatto imprati</w:t>
      </w:r>
      <w:r w:rsidR="00E41528" w:rsidRPr="000A5875">
        <w:rPr>
          <w:rFonts w:ascii="Times New Roman" w:hAnsi="Times New Roman" w:cs="Times New Roman"/>
          <w:sz w:val="26"/>
          <w:szCs w:val="26"/>
        </w:rPr>
        <w:softHyphen/>
        <w:t>cabili altri livelli di sinodalità effettiva; e significherebbe, di fatto, non uscire da un modello 'solitario’ di ministero.</w:t>
      </w:r>
    </w:p>
    <w:p w:rsidR="00676F18" w:rsidRPr="000A5875" w:rsidRDefault="00E41528" w:rsidP="00E41528">
      <w:pPr>
        <w:pStyle w:val="Corpodeltesto1"/>
        <w:shd w:val="clear" w:color="auto" w:fill="auto"/>
        <w:ind w:left="60" w:right="40" w:firstLine="340"/>
        <w:rPr>
          <w:rFonts w:ascii="Times New Roman" w:hAnsi="Times New Roman" w:cs="Times New Roman"/>
          <w:sz w:val="26"/>
          <w:szCs w:val="26"/>
        </w:rPr>
      </w:pPr>
      <w:r w:rsidRPr="000A5875">
        <w:rPr>
          <w:rFonts w:ascii="Times New Roman" w:hAnsi="Times New Roman" w:cs="Times New Roman"/>
          <w:sz w:val="26"/>
          <w:szCs w:val="26"/>
        </w:rPr>
        <w:t>Ciò che va infatti evidenziato è che si comprende perché, in un tale orizzonte, il ministero del vescovo nella sua Chiesa sia stato nei fatti spesso interpretato in termini che lo collocano in una profonda soli</w:t>
      </w:r>
      <w:r w:rsidRPr="000A5875">
        <w:rPr>
          <w:rFonts w:ascii="Times New Roman" w:hAnsi="Times New Roman" w:cs="Times New Roman"/>
          <w:sz w:val="26"/>
          <w:szCs w:val="26"/>
        </w:rPr>
        <w:softHyphen/>
        <w:t>tudine e, oltre tutto, con un carico di responsabilità impressionante e, alla lunga, irrealistico per una sola persona. Non stupisce, pertan</w:t>
      </w:r>
      <w:r w:rsidRPr="000A5875">
        <w:rPr>
          <w:rFonts w:ascii="Times New Roman" w:hAnsi="Times New Roman" w:cs="Times New Roman"/>
          <w:sz w:val="26"/>
          <w:szCs w:val="26"/>
        </w:rPr>
        <w:softHyphen/>
        <w:t>to, che molti vescovi avvertano il loro ministero come una realtà che finisce per isolarli e per pesare su di essi oltre ogni umana misura. Neppure stupisce che si ingenerino nei loro confronti pretese irrea</w:t>
      </w:r>
      <w:r w:rsidRPr="000A5875">
        <w:rPr>
          <w:rFonts w:ascii="Times New Roman" w:hAnsi="Times New Roman" w:cs="Times New Roman"/>
          <w:sz w:val="26"/>
          <w:szCs w:val="26"/>
        </w:rPr>
        <w:softHyphen/>
        <w:t>listiche e, spesso, secondo dinamiche tendenzialmente 'infantili’; così come non stupisce, soprattutto e infine, che gli stessi preti siano poi indotti a vivere secondo analoghe dinamiche 'monarchiche’ e 'solita</w:t>
      </w:r>
      <w:r w:rsidRPr="000A5875">
        <w:rPr>
          <w:rFonts w:ascii="Times New Roman" w:hAnsi="Times New Roman" w:cs="Times New Roman"/>
          <w:sz w:val="26"/>
          <w:szCs w:val="26"/>
        </w:rPr>
        <w:softHyphen/>
        <w:t>rie’ il loro ministero presbiterale: nei confronti dei fratelli preti e degli altri</w:t>
      </w:r>
      <w:r>
        <w:rPr>
          <w:rFonts w:ascii="Times New Roman" w:hAnsi="Times New Roman" w:cs="Times New Roman"/>
          <w:sz w:val="26"/>
          <w:szCs w:val="26"/>
        </w:rPr>
        <w:t xml:space="preserve"> </w:t>
      </w:r>
      <w:r w:rsidR="000174A4" w:rsidRPr="000A5875">
        <w:rPr>
          <w:rFonts w:ascii="Times New Roman" w:hAnsi="Times New Roman" w:cs="Times New Roman"/>
          <w:sz w:val="26"/>
          <w:szCs w:val="26"/>
        </w:rPr>
        <w:t>fratelli cristiani.</w:t>
      </w:r>
    </w:p>
    <w:p w:rsidR="00394E77" w:rsidRDefault="000174A4" w:rsidP="00DE24C4">
      <w:pPr>
        <w:pStyle w:val="Corpodeltesto1"/>
        <w:shd w:val="clear" w:color="auto" w:fill="auto"/>
        <w:ind w:right="1"/>
        <w:rPr>
          <w:rFonts w:ascii="Times New Roman" w:hAnsi="Times New Roman" w:cs="Times New Roman"/>
          <w:sz w:val="26"/>
          <w:szCs w:val="26"/>
        </w:rPr>
      </w:pPr>
      <w:r w:rsidRPr="000A5875">
        <w:rPr>
          <w:rFonts w:ascii="Times New Roman" w:hAnsi="Times New Roman" w:cs="Times New Roman"/>
          <w:sz w:val="26"/>
          <w:szCs w:val="26"/>
        </w:rPr>
        <w:t xml:space="preserve">Anche in tal caso, come in quello della collegialità episcopale, non si tratta infatti di un problema da leggere 'in sé’ e 'per sé’: esso va denunciato, in quanto con un tale </w:t>
      </w:r>
      <w:r w:rsidRPr="000A5875">
        <w:rPr>
          <w:rFonts w:ascii="Times New Roman" w:hAnsi="Times New Roman" w:cs="Times New Roman"/>
          <w:sz w:val="26"/>
          <w:szCs w:val="26"/>
        </w:rPr>
        <w:lastRenderedPageBreak/>
        <w:t>modello e prassi è del tutto impro</w:t>
      </w:r>
      <w:r w:rsidRPr="000A5875">
        <w:rPr>
          <w:rFonts w:ascii="Times New Roman" w:hAnsi="Times New Roman" w:cs="Times New Roman"/>
          <w:sz w:val="26"/>
          <w:szCs w:val="26"/>
        </w:rPr>
        <w:softHyphen/>
        <w:t>babile che si aprano dinamiche di corresponsabilità e sinodalità con il resto del popolo di Dio.</w:t>
      </w:r>
      <w:r w:rsidR="00DE24C4">
        <w:rPr>
          <w:rFonts w:ascii="Times New Roman" w:hAnsi="Times New Roman" w:cs="Times New Roman"/>
          <w:sz w:val="26"/>
          <w:szCs w:val="26"/>
        </w:rPr>
        <w:t xml:space="preserve"> </w:t>
      </w:r>
    </w:p>
    <w:p w:rsidR="00676F18" w:rsidRPr="000A5875" w:rsidRDefault="000174A4" w:rsidP="00394E77">
      <w:pPr>
        <w:pStyle w:val="Corpodeltesto1"/>
        <w:shd w:val="clear" w:color="auto" w:fill="auto"/>
        <w:ind w:right="1" w:firstLine="420"/>
        <w:rPr>
          <w:rFonts w:ascii="Times New Roman" w:hAnsi="Times New Roman" w:cs="Times New Roman"/>
          <w:sz w:val="26"/>
          <w:szCs w:val="26"/>
        </w:rPr>
      </w:pPr>
      <w:r w:rsidRPr="000A5875">
        <w:rPr>
          <w:rFonts w:ascii="Times New Roman" w:hAnsi="Times New Roman" w:cs="Times New Roman"/>
          <w:sz w:val="26"/>
          <w:szCs w:val="26"/>
        </w:rPr>
        <w:t>Certo, a questa interpretazione concorrono diversi altri fattori: non da ultimo, l’influsso di un individualismo culturale nel quale preti e vescovi vivono oggi il ministero; l’influsso ancora permanente di una interpretazione sacerdotale e sacrale del ministero, che porta a mette</w:t>
      </w:r>
      <w:r w:rsidRPr="000A5875">
        <w:rPr>
          <w:rFonts w:ascii="Times New Roman" w:hAnsi="Times New Roman" w:cs="Times New Roman"/>
          <w:sz w:val="26"/>
          <w:szCs w:val="26"/>
        </w:rPr>
        <w:softHyphen/>
        <w:t>re l’accento sui poteri conferiti ai singoli</w:t>
      </w:r>
      <w:r w:rsidRPr="000A5875">
        <w:rPr>
          <w:rFonts w:ascii="Times New Roman" w:hAnsi="Times New Roman" w:cs="Times New Roman"/>
          <w:sz w:val="26"/>
          <w:szCs w:val="26"/>
          <w:vertAlign w:val="superscript"/>
        </w:rPr>
        <w:t>8</w:t>
      </w:r>
      <w:r w:rsidRPr="000A5875">
        <w:rPr>
          <w:rFonts w:ascii="Times New Roman" w:hAnsi="Times New Roman" w:cs="Times New Roman"/>
          <w:sz w:val="26"/>
          <w:szCs w:val="26"/>
        </w:rPr>
        <w:t>; la recezione del Codice di Diritto Canonico, che finisce per isolare oltre modo il vescovo, con</w:t>
      </w:r>
      <w:r w:rsidRPr="000A5875">
        <w:rPr>
          <w:rFonts w:ascii="Times New Roman" w:hAnsi="Times New Roman" w:cs="Times New Roman"/>
          <w:sz w:val="26"/>
          <w:szCs w:val="26"/>
        </w:rPr>
        <w:softHyphen/>
        <w:t>ferendogli tantissimi poteri e tendendo a parlare sì di presbiteri al plurale ma quasi mai di presbiterio.</w:t>
      </w:r>
    </w:p>
    <w:p w:rsidR="00676F18" w:rsidRPr="000A5875" w:rsidRDefault="000174A4">
      <w:pPr>
        <w:pStyle w:val="Corpodeltesto1"/>
        <w:shd w:val="clear" w:color="auto" w:fill="auto"/>
        <w:ind w:left="60" w:right="40" w:firstLine="360"/>
        <w:rPr>
          <w:rFonts w:ascii="Times New Roman" w:hAnsi="Times New Roman" w:cs="Times New Roman"/>
          <w:sz w:val="26"/>
          <w:szCs w:val="26"/>
        </w:rPr>
      </w:pPr>
      <w:r w:rsidRPr="000A5875">
        <w:rPr>
          <w:rFonts w:ascii="Times New Roman" w:hAnsi="Times New Roman" w:cs="Times New Roman"/>
          <w:sz w:val="26"/>
          <w:szCs w:val="26"/>
        </w:rPr>
        <w:t xml:space="preserve">Ciò non toglie, tuttavia, che vi sia un problema teologico previo da rilevare e che, come si diceva, è da rintracciarsi nella scollatura esistente tra modello </w:t>
      </w:r>
      <w:proofErr w:type="spellStart"/>
      <w:r w:rsidRPr="000A5875">
        <w:rPr>
          <w:rFonts w:ascii="Times New Roman" w:hAnsi="Times New Roman" w:cs="Times New Roman"/>
          <w:sz w:val="26"/>
          <w:szCs w:val="26"/>
        </w:rPr>
        <w:t>ignaziano</w:t>
      </w:r>
      <w:proofErr w:type="spellEnd"/>
      <w:r w:rsidRPr="000A5875">
        <w:rPr>
          <w:rFonts w:ascii="Times New Roman" w:hAnsi="Times New Roman" w:cs="Times New Roman"/>
          <w:sz w:val="26"/>
          <w:szCs w:val="26"/>
        </w:rPr>
        <w:t xml:space="preserve"> ripreso dal Vaticano II e realtà e strut</w:t>
      </w:r>
      <w:r w:rsidRPr="000A5875">
        <w:rPr>
          <w:rFonts w:ascii="Times New Roman" w:hAnsi="Times New Roman" w:cs="Times New Roman"/>
          <w:sz w:val="26"/>
          <w:szCs w:val="26"/>
        </w:rPr>
        <w:softHyphen/>
        <w:t>turazione delle Chiese locali oggi e in una insufficiente e poco chiara ripresa critica di quel modello.</w:t>
      </w:r>
    </w:p>
    <w:p w:rsidR="00676F18" w:rsidRDefault="000174A4">
      <w:pPr>
        <w:pStyle w:val="Corpodeltesto1"/>
        <w:shd w:val="clear" w:color="auto" w:fill="auto"/>
        <w:ind w:left="60" w:right="40" w:firstLine="360"/>
        <w:rPr>
          <w:rFonts w:ascii="Times New Roman" w:hAnsi="Times New Roman" w:cs="Times New Roman"/>
          <w:sz w:val="26"/>
          <w:szCs w:val="26"/>
        </w:rPr>
      </w:pPr>
      <w:r w:rsidRPr="000A5875">
        <w:rPr>
          <w:rFonts w:ascii="Times New Roman" w:hAnsi="Times New Roman" w:cs="Times New Roman"/>
          <w:sz w:val="26"/>
          <w:szCs w:val="26"/>
        </w:rPr>
        <w:t>Allo stesso modo, non si deve negare un altro problema teologi</w:t>
      </w:r>
      <w:r w:rsidRPr="000A5875">
        <w:rPr>
          <w:rFonts w:ascii="Times New Roman" w:hAnsi="Times New Roman" w:cs="Times New Roman"/>
          <w:sz w:val="26"/>
          <w:szCs w:val="26"/>
        </w:rPr>
        <w:softHyphen/>
        <w:t>co strettamente connesso al precedente e, probabilmente, ancora più centrale. Si è salutato con entusiasmo il superamento dell’idea della duplice potestà nel leggere il ministero, per ripensare - come si è det</w:t>
      </w:r>
      <w:r w:rsidRPr="000A5875">
        <w:rPr>
          <w:rFonts w:ascii="Times New Roman" w:hAnsi="Times New Roman" w:cs="Times New Roman"/>
          <w:sz w:val="26"/>
          <w:szCs w:val="26"/>
        </w:rPr>
        <w:softHyphen/>
        <w:t xml:space="preserve">to - l’unico sacramento dell’ordine in tre gradi. Tuttavia è mancata, in questi anni, una ermeneutica plausibile e realmente condivisa di ciò, specie di quel che significa che nel vescovo si avrebbe la pienezza del sacramento, soprattutto quando la si pensi in relazione ai presbiteri, il cui ministero è letto esso stesso come 'sacerdotale’. In assenza di tale ermeneutica, ha finito con l’imporsi l’idea che nel vescovo solo risieda il tutto del ministero e ogni </w:t>
      </w:r>
      <w:proofErr w:type="spellStart"/>
      <w:r w:rsidRPr="000A5875">
        <w:rPr>
          <w:rStyle w:val="CorpodeltestoCorsivo"/>
          <w:rFonts w:ascii="Times New Roman" w:hAnsi="Times New Roman" w:cs="Times New Roman"/>
          <w:sz w:val="26"/>
          <w:szCs w:val="26"/>
        </w:rPr>
        <w:t>potestas</w:t>
      </w:r>
      <w:proofErr w:type="spellEnd"/>
      <w:r w:rsidRPr="000A5875">
        <w:rPr>
          <w:rFonts w:ascii="Times New Roman" w:hAnsi="Times New Roman" w:cs="Times New Roman"/>
          <w:sz w:val="26"/>
          <w:szCs w:val="26"/>
        </w:rPr>
        <w:t xml:space="preserve"> che può venire poi delegata ad al</w:t>
      </w:r>
      <w:r w:rsidRPr="000A5875">
        <w:rPr>
          <w:rFonts w:ascii="Times New Roman" w:hAnsi="Times New Roman" w:cs="Times New Roman"/>
          <w:sz w:val="26"/>
          <w:szCs w:val="26"/>
        </w:rPr>
        <w:softHyphen/>
        <w:t>tri, in modo subalterno, quasi che l’unico ministero davvero necessario all’esserci di una Chiesa sia il suo, in quanto singolo: con la conseguen</w:t>
      </w:r>
      <w:r w:rsidRPr="000A5875">
        <w:rPr>
          <w:rFonts w:ascii="Times New Roman" w:hAnsi="Times New Roman" w:cs="Times New Roman"/>
          <w:sz w:val="26"/>
          <w:szCs w:val="26"/>
        </w:rPr>
        <w:softHyphen/>
        <w:t>za che un certo modello 'monarchico’ e 'solitario’ finisca per contrasse</w:t>
      </w:r>
      <w:r w:rsidRPr="000A5875">
        <w:rPr>
          <w:rFonts w:ascii="Times New Roman" w:hAnsi="Times New Roman" w:cs="Times New Roman"/>
          <w:sz w:val="26"/>
          <w:szCs w:val="26"/>
        </w:rPr>
        <w:softHyphen/>
        <w:t>gnare 'a cascata’ anche il ministero dei presbiteri e degli stessi diaconi.</w:t>
      </w:r>
    </w:p>
    <w:p w:rsidR="00394E77" w:rsidRPr="000A5875" w:rsidRDefault="00394E77">
      <w:pPr>
        <w:pStyle w:val="Corpodeltesto1"/>
        <w:shd w:val="clear" w:color="auto" w:fill="auto"/>
        <w:ind w:left="60" w:right="40" w:firstLine="360"/>
        <w:rPr>
          <w:rFonts w:ascii="Times New Roman" w:hAnsi="Times New Roman" w:cs="Times New Roman"/>
          <w:sz w:val="26"/>
          <w:szCs w:val="26"/>
        </w:rPr>
      </w:pPr>
    </w:p>
    <w:p w:rsidR="00676F18" w:rsidRPr="00394E77" w:rsidRDefault="000174A4" w:rsidP="00394E77">
      <w:pPr>
        <w:pStyle w:val="Intestazione40"/>
        <w:keepNext/>
        <w:keepLines/>
        <w:shd w:val="clear" w:color="auto" w:fill="auto"/>
        <w:spacing w:before="0" w:after="0" w:line="340" w:lineRule="exact"/>
        <w:ind w:left="60"/>
        <w:rPr>
          <w:rFonts w:ascii="Times New Roman" w:hAnsi="Times New Roman" w:cs="Times New Roman"/>
          <w:b w:val="0"/>
          <w:sz w:val="26"/>
          <w:szCs w:val="26"/>
        </w:rPr>
      </w:pPr>
      <w:bookmarkStart w:id="3" w:name="bookmark3"/>
      <w:r w:rsidRPr="00394E77">
        <w:rPr>
          <w:rFonts w:ascii="Times New Roman" w:hAnsi="Times New Roman" w:cs="Times New Roman"/>
          <w:b w:val="0"/>
          <w:sz w:val="32"/>
          <w:szCs w:val="26"/>
        </w:rPr>
        <w:t>Il presbiterio: un ‘sentiero teologico’ da percorrere</w:t>
      </w:r>
      <w:bookmarkEnd w:id="3"/>
    </w:p>
    <w:p w:rsidR="00394E77" w:rsidRDefault="00394E77" w:rsidP="00DE24C4">
      <w:pPr>
        <w:pStyle w:val="Corpodeltesto1"/>
        <w:shd w:val="clear" w:color="auto" w:fill="auto"/>
        <w:ind w:left="60" w:right="40"/>
        <w:rPr>
          <w:rFonts w:ascii="Times New Roman" w:hAnsi="Times New Roman" w:cs="Times New Roman"/>
          <w:sz w:val="26"/>
          <w:szCs w:val="26"/>
        </w:rPr>
      </w:pPr>
    </w:p>
    <w:p w:rsidR="00676F18" w:rsidRPr="000A5875" w:rsidRDefault="00BF192E" w:rsidP="00DE24C4">
      <w:pPr>
        <w:pStyle w:val="Corpodeltesto1"/>
        <w:shd w:val="clear" w:color="auto" w:fill="auto"/>
        <w:ind w:left="60" w:right="40"/>
        <w:rPr>
          <w:rFonts w:ascii="Times New Roman" w:hAnsi="Times New Roman" w:cs="Times New Roman"/>
          <w:sz w:val="26"/>
          <w:szCs w:val="26"/>
        </w:rPr>
      </w:pPr>
      <w:r>
        <w:rPr>
          <w:rFonts w:ascii="Times New Roman" w:hAnsi="Times New Roman" w:cs="Times New Roman"/>
          <w:sz w:val="26"/>
          <w:szCs w:val="26"/>
        </w:rPr>
        <w:pict>
          <v:shape id="_x0000_s1040" type="#_x0000_t202" style="position:absolute;left:0;text-align:left;margin-left:-30.6pt;margin-top:26.25pt;width:22.7pt;height:93.2pt;z-index:-125829372;mso-wrap-distance-left:5pt;mso-wrap-distance-right:5pt;mso-position-horizontal-relative:margin" filled="f" stroked="f">
            <v:textbox style="layout-flow:vertical;mso-layout-flow-alt:bottom-to-top;mso-next-textbox:#_x0000_s1040" inset="0,0,0,0">
              <w:txbxContent>
                <w:p w:rsidR="00676F18" w:rsidRPr="00BF192E" w:rsidRDefault="000174A4">
                  <w:pPr>
                    <w:pStyle w:val="Corpodeltesto6"/>
                    <w:shd w:val="clear" w:color="auto" w:fill="auto"/>
                    <w:spacing w:line="350" w:lineRule="exact"/>
                    <w:rPr>
                      <w:rFonts w:ascii="Times New Roman" w:hAnsi="Times New Roman" w:cs="Times New Roman"/>
                      <w:sz w:val="22"/>
                    </w:rPr>
                  </w:pPr>
                  <w:r w:rsidRPr="00BF192E">
                    <w:rPr>
                      <w:rFonts w:ascii="Times New Roman" w:hAnsi="Times New Roman" w:cs="Times New Roman"/>
                      <w:spacing w:val="0"/>
                      <w:sz w:val="22"/>
                      <w:lang w:val="it-IT"/>
                    </w:rPr>
                    <w:t xml:space="preserve">Roberto </w:t>
                  </w:r>
                  <w:proofErr w:type="spellStart"/>
                  <w:r w:rsidRPr="00BF192E">
                    <w:rPr>
                      <w:rFonts w:ascii="Times New Roman" w:hAnsi="Times New Roman" w:cs="Times New Roman"/>
                      <w:spacing w:val="0"/>
                      <w:sz w:val="22"/>
                      <w:lang w:val="it-IT"/>
                    </w:rPr>
                    <w:t>Repole</w:t>
                  </w:r>
                  <w:proofErr w:type="spellEnd"/>
                </w:p>
              </w:txbxContent>
            </v:textbox>
            <w10:wrap type="square" anchorx="margin"/>
          </v:shape>
        </w:pict>
      </w:r>
      <w:r w:rsidR="000174A4" w:rsidRPr="000A5875">
        <w:rPr>
          <w:rFonts w:ascii="Times New Roman" w:hAnsi="Times New Roman" w:cs="Times New Roman"/>
          <w:sz w:val="26"/>
          <w:szCs w:val="26"/>
        </w:rPr>
        <w:t>Di fatto, non mancano testi conciliari che inducono proprio in tale di</w:t>
      </w:r>
      <w:r w:rsidR="000174A4" w:rsidRPr="000A5875">
        <w:rPr>
          <w:rFonts w:ascii="Times New Roman" w:hAnsi="Times New Roman" w:cs="Times New Roman"/>
          <w:sz w:val="26"/>
          <w:szCs w:val="26"/>
        </w:rPr>
        <w:softHyphen/>
        <w:t>rezione. Si pensi a un passo della Costituzione sulla liturgia, nel quale si afferma che «poiché nella sua Chiesa il vescovo non può presie</w:t>
      </w:r>
      <w:r w:rsidR="000174A4" w:rsidRPr="000A5875">
        <w:rPr>
          <w:rFonts w:ascii="Times New Roman" w:hAnsi="Times New Roman" w:cs="Times New Roman"/>
          <w:sz w:val="26"/>
          <w:szCs w:val="26"/>
        </w:rPr>
        <w:softHyphen/>
        <w:t>dere personalmente sempre e ovunque l’intero gregge, deve necessa</w:t>
      </w:r>
      <w:r w:rsidR="000174A4" w:rsidRPr="000A5875">
        <w:rPr>
          <w:rFonts w:ascii="Times New Roman" w:hAnsi="Times New Roman" w:cs="Times New Roman"/>
          <w:sz w:val="26"/>
          <w:szCs w:val="26"/>
        </w:rPr>
        <w:softHyphen/>
        <w:t>riamente costituire delle assemblee di fedeli, tra cui hanno un posto preminente le parrocchie organizzate localmente sotto la guida di un pastore che fa le veci del vescovo [...]» (SC 42)</w:t>
      </w:r>
      <w:r w:rsidR="000174A4" w:rsidRPr="000A5875">
        <w:rPr>
          <w:rFonts w:ascii="Times New Roman" w:hAnsi="Times New Roman" w:cs="Times New Roman"/>
          <w:sz w:val="26"/>
          <w:szCs w:val="26"/>
          <w:vertAlign w:val="superscript"/>
        </w:rPr>
        <w:t>9</w:t>
      </w:r>
      <w:r w:rsidR="000174A4" w:rsidRPr="000A5875">
        <w:rPr>
          <w:rFonts w:ascii="Times New Roman" w:hAnsi="Times New Roman" w:cs="Times New Roman"/>
          <w:sz w:val="26"/>
          <w:szCs w:val="26"/>
        </w:rPr>
        <w:t>. Difficile sfuggire</w:t>
      </w:r>
      <w:r w:rsidR="00DE24C4">
        <w:rPr>
          <w:rFonts w:ascii="Times New Roman" w:hAnsi="Times New Roman" w:cs="Times New Roman"/>
          <w:sz w:val="26"/>
          <w:szCs w:val="26"/>
        </w:rPr>
        <w:t xml:space="preserve"> </w:t>
      </w:r>
      <w:r w:rsidR="000174A4" w:rsidRPr="000A5875">
        <w:rPr>
          <w:rFonts w:ascii="Times New Roman" w:hAnsi="Times New Roman" w:cs="Times New Roman"/>
          <w:sz w:val="26"/>
          <w:szCs w:val="26"/>
        </w:rPr>
        <w:t xml:space="preserve">all’idea che i presbiteri vengano qui visti come necessari sul piano pastorale, solo in quanto il vescovo non può arrivare ovunque: nel caso ipotetico nel quale egli potesse farlo, scomparirebbe però anche la loro necessità. Evidente che, in un tale orizzonte, il ministero venga </w:t>
      </w:r>
      <w:r w:rsidR="000174A4" w:rsidRPr="000A5875">
        <w:rPr>
          <w:rFonts w:ascii="Times New Roman" w:hAnsi="Times New Roman" w:cs="Times New Roman"/>
          <w:sz w:val="26"/>
          <w:szCs w:val="26"/>
        </w:rPr>
        <w:lastRenderedPageBreak/>
        <w:t>concepito in termini ‘individuali’ e il presbiterio non possa che risulta</w:t>
      </w:r>
      <w:r w:rsidR="000174A4" w:rsidRPr="000A5875">
        <w:rPr>
          <w:rFonts w:ascii="Times New Roman" w:hAnsi="Times New Roman" w:cs="Times New Roman"/>
          <w:sz w:val="26"/>
          <w:szCs w:val="26"/>
        </w:rPr>
        <w:softHyphen/>
        <w:t>re la somma dei presbiteri che fanno le veci del vescovo in sua assenza; e non come qualcosa di necessario nel realizzarsi della Chiesa. E pare altrettanto difficile negare ch</w:t>
      </w:r>
      <w:r>
        <w:rPr>
          <w:rFonts w:ascii="Times New Roman" w:hAnsi="Times New Roman" w:cs="Times New Roman"/>
          <w:sz w:val="26"/>
          <w:szCs w:val="26"/>
        </w:rPr>
        <w:t>e, tanto sul piano del Diritto C</w:t>
      </w:r>
      <w:r w:rsidR="000174A4" w:rsidRPr="000A5875">
        <w:rPr>
          <w:rFonts w:ascii="Times New Roman" w:hAnsi="Times New Roman" w:cs="Times New Roman"/>
          <w:sz w:val="26"/>
          <w:szCs w:val="26"/>
        </w:rPr>
        <w:t>anonico quanto su quello della prassi pastorale, sia stato proprio questo il mo</w:t>
      </w:r>
      <w:r w:rsidR="000174A4" w:rsidRPr="000A5875">
        <w:rPr>
          <w:rFonts w:ascii="Times New Roman" w:hAnsi="Times New Roman" w:cs="Times New Roman"/>
          <w:sz w:val="26"/>
          <w:szCs w:val="26"/>
        </w:rPr>
        <w:softHyphen/>
        <w:t>dello di fatto maggiormente recepito e praticato.</w:t>
      </w:r>
    </w:p>
    <w:p w:rsidR="00676F18" w:rsidRPr="000A5875" w:rsidRDefault="000174A4">
      <w:pPr>
        <w:pStyle w:val="Corpodeltesto1"/>
        <w:shd w:val="clear" w:color="auto" w:fill="auto"/>
        <w:ind w:left="40" w:right="40" w:firstLine="320"/>
        <w:rPr>
          <w:rFonts w:ascii="Times New Roman" w:hAnsi="Times New Roman" w:cs="Times New Roman"/>
          <w:sz w:val="26"/>
          <w:szCs w:val="26"/>
        </w:rPr>
      </w:pPr>
      <w:r w:rsidRPr="000A5875">
        <w:rPr>
          <w:rFonts w:ascii="Times New Roman" w:hAnsi="Times New Roman" w:cs="Times New Roman"/>
          <w:sz w:val="26"/>
          <w:szCs w:val="26"/>
        </w:rPr>
        <w:t>Esistono, tuttavia, altri passi conciliari che portano in altra dire</w:t>
      </w:r>
      <w:r w:rsidRPr="000A5875">
        <w:rPr>
          <w:rFonts w:ascii="Times New Roman" w:hAnsi="Times New Roman" w:cs="Times New Roman"/>
          <w:sz w:val="26"/>
          <w:szCs w:val="26"/>
        </w:rPr>
        <w:softHyphen/>
        <w:t>zione e che rappresentano un sentiero che la teologia dovrebbe oggi percorrere con decisione: solo da qui si può poi sperare che ci siano dei riflessi sul piano del Diritto canonico e - si auspica - della pastora</w:t>
      </w:r>
      <w:r w:rsidRPr="000A5875">
        <w:rPr>
          <w:rFonts w:ascii="Times New Roman" w:hAnsi="Times New Roman" w:cs="Times New Roman"/>
          <w:sz w:val="26"/>
          <w:szCs w:val="26"/>
        </w:rPr>
        <w:softHyphen/>
        <w:t>le. Si tratta di quei testi che, sia pure in modo ancora acerbo e appena abbozzato, iniziano a parlare proprio della realtà del presbiterio e a offrirne alcuni fondamenti teologici.</w:t>
      </w:r>
    </w:p>
    <w:p w:rsidR="00676F18" w:rsidRPr="000A5875" w:rsidRDefault="008A219A" w:rsidP="00DE24C4">
      <w:pPr>
        <w:pStyle w:val="Corpodeltesto1"/>
        <w:shd w:val="clear" w:color="auto" w:fill="auto"/>
        <w:ind w:left="40" w:right="40" w:firstLine="320"/>
        <w:rPr>
          <w:rFonts w:ascii="Times New Roman" w:hAnsi="Times New Roman" w:cs="Times New Roman"/>
          <w:sz w:val="26"/>
          <w:szCs w:val="26"/>
        </w:rPr>
      </w:pPr>
      <w:r>
        <w:rPr>
          <w:rFonts w:ascii="Times New Roman" w:hAnsi="Times New Roman" w:cs="Times New Roman"/>
          <w:sz w:val="26"/>
          <w:szCs w:val="26"/>
        </w:rPr>
        <w:pict>
          <v:shape id="_x0000_s1045" type="#_x0000_t202" style="position:absolute;left:0;text-align:left;margin-left:462.8pt;margin-top:255.2pt;width:20.3pt;height:156.15pt;z-index:-125829371;mso-wrap-distance-left:5pt;mso-wrap-distance-right:5pt;mso-position-horizontal-relative:margin" filled="f" stroked="f">
            <v:textbox style="layout-flow:vertical;mso-layout-flow-alt:bottom-to-top;mso-next-textbox:#_x0000_s1045" inset="0,0,0,0">
              <w:txbxContent>
                <w:p w:rsidR="00676F18" w:rsidRPr="00BF192E" w:rsidRDefault="00DE24C4">
                  <w:pPr>
                    <w:pStyle w:val="Corpodeltesto4"/>
                    <w:shd w:val="clear" w:color="auto" w:fill="auto"/>
                    <w:spacing w:line="290" w:lineRule="exact"/>
                    <w:rPr>
                      <w:sz w:val="22"/>
                    </w:rPr>
                  </w:pPr>
                  <w:r w:rsidRPr="00BF192E">
                    <w:rPr>
                      <w:spacing w:val="0"/>
                      <w:sz w:val="22"/>
                    </w:rPr>
                    <w:t>Il</w:t>
                  </w:r>
                  <w:r w:rsidR="000174A4" w:rsidRPr="00BF192E">
                    <w:rPr>
                      <w:spacing w:val="0"/>
                      <w:sz w:val="22"/>
                    </w:rPr>
                    <w:t xml:space="preserve"> vescovo nel suo presbiterio</w:t>
                  </w:r>
                </w:p>
              </w:txbxContent>
            </v:textbox>
            <w10:wrap type="square" anchorx="margin"/>
          </v:shape>
        </w:pict>
      </w:r>
      <w:r w:rsidR="000174A4" w:rsidRPr="000A5875">
        <w:rPr>
          <w:rFonts w:ascii="Times New Roman" w:hAnsi="Times New Roman" w:cs="Times New Roman"/>
          <w:sz w:val="26"/>
          <w:szCs w:val="26"/>
        </w:rPr>
        <w:t xml:space="preserve">In termini sintetici, si può rilevare come tali testi fondino teologicamente la realtà del presbiterio su tre pilastri fondamentali. Anzitutto, va rilevato che a costituire un presbiterio quale soggetto collettivo sia il sacramento dell’ordine ricevuto, il quale introduce in un </w:t>
      </w:r>
      <w:proofErr w:type="spellStart"/>
      <w:r w:rsidR="000174A4" w:rsidRPr="000A5875">
        <w:rPr>
          <w:rStyle w:val="CorpodeltestoCorsivo"/>
          <w:rFonts w:ascii="Times New Roman" w:hAnsi="Times New Roman" w:cs="Times New Roman"/>
          <w:sz w:val="26"/>
          <w:szCs w:val="26"/>
        </w:rPr>
        <w:t>ordo</w:t>
      </w:r>
      <w:proofErr w:type="spellEnd"/>
      <w:r w:rsidR="000174A4" w:rsidRPr="000A5875">
        <w:rPr>
          <w:rFonts w:ascii="Times New Roman" w:hAnsi="Times New Roman" w:cs="Times New Roman"/>
          <w:sz w:val="26"/>
          <w:szCs w:val="26"/>
        </w:rPr>
        <w:t>, come si evince anche dal rito di ordinazione dei presbiteri che, a differen</w:t>
      </w:r>
      <w:r w:rsidR="000174A4" w:rsidRPr="000A5875">
        <w:rPr>
          <w:rFonts w:ascii="Times New Roman" w:hAnsi="Times New Roman" w:cs="Times New Roman"/>
          <w:sz w:val="26"/>
          <w:szCs w:val="26"/>
        </w:rPr>
        <w:softHyphen/>
        <w:t>za di quello dei diaconi, prevede l’imposizione delle mani non solo a opera del vescovo ma anche da parte dei presbiteri presenti</w:t>
      </w:r>
      <w:r w:rsidR="000174A4" w:rsidRPr="000A5875">
        <w:rPr>
          <w:rFonts w:ascii="Times New Roman" w:hAnsi="Times New Roman" w:cs="Times New Roman"/>
          <w:sz w:val="26"/>
          <w:szCs w:val="26"/>
          <w:vertAlign w:val="superscript"/>
        </w:rPr>
        <w:t>10</w:t>
      </w:r>
      <w:r w:rsidR="000174A4" w:rsidRPr="000A5875">
        <w:rPr>
          <w:rFonts w:ascii="Times New Roman" w:hAnsi="Times New Roman" w:cs="Times New Roman"/>
          <w:sz w:val="26"/>
          <w:szCs w:val="26"/>
        </w:rPr>
        <w:t>. Il secondo dato è offerto dal legame con il vescovo, elemento determi</w:t>
      </w:r>
      <w:r w:rsidR="000174A4" w:rsidRPr="000A5875">
        <w:rPr>
          <w:rFonts w:ascii="Times New Roman" w:hAnsi="Times New Roman" w:cs="Times New Roman"/>
          <w:sz w:val="26"/>
          <w:szCs w:val="26"/>
        </w:rPr>
        <w:softHyphen/>
        <w:t>nante per esprimere come con 'presbiterio’ non si debba intendere un presbiterio universale, bensì quello che svolge il ministero in una Chiesa locale. A questo proposito, è particolarmente istruttivo un te</w:t>
      </w:r>
      <w:r w:rsidR="000174A4" w:rsidRPr="000A5875">
        <w:rPr>
          <w:rFonts w:ascii="Times New Roman" w:hAnsi="Times New Roman" w:cs="Times New Roman"/>
          <w:sz w:val="26"/>
          <w:szCs w:val="26"/>
        </w:rPr>
        <w:softHyphen/>
        <w:t>sto come PO 8, nel quale si afferma che «i presbiteri, costituiti nell’or</w:t>
      </w:r>
      <w:r w:rsidR="000174A4" w:rsidRPr="000A5875">
        <w:rPr>
          <w:rFonts w:ascii="Times New Roman" w:hAnsi="Times New Roman" w:cs="Times New Roman"/>
          <w:sz w:val="26"/>
          <w:szCs w:val="26"/>
        </w:rPr>
        <w:softHyphen/>
        <w:t>dine del presbiterato mediante l’ordinazione, sono tutti tra loro uniti da intima fraternità sacramentale; ma in modo speciale essi formano un unico presbiterio nella diocesi al cui servizio sono assegnati sotto il proprio vescovo». Il terzo elemento è, infine, da rintracciarsi nel</w:t>
      </w:r>
      <w:r w:rsidR="000174A4" w:rsidRPr="000A5875">
        <w:rPr>
          <w:rFonts w:ascii="Times New Roman" w:hAnsi="Times New Roman" w:cs="Times New Roman"/>
          <w:sz w:val="26"/>
          <w:szCs w:val="26"/>
        </w:rPr>
        <w:softHyphen/>
        <w:t xml:space="preserve">la necessità che </w:t>
      </w:r>
      <w:r w:rsidR="00CD4E83">
        <w:rPr>
          <w:rFonts w:ascii="Times New Roman" w:hAnsi="Times New Roman" w:cs="Times New Roman"/>
          <w:sz w:val="26"/>
          <w:szCs w:val="26"/>
        </w:rPr>
        <w:t>i</w:t>
      </w:r>
      <w:r w:rsidR="000174A4" w:rsidRPr="000A5875">
        <w:rPr>
          <w:rFonts w:ascii="Times New Roman" w:hAnsi="Times New Roman" w:cs="Times New Roman"/>
          <w:sz w:val="26"/>
          <w:szCs w:val="26"/>
        </w:rPr>
        <w:t xml:space="preserve"> presbiteri rappresentano per il darsi del ministero ordinato: quasi che senza questa dimensione, per così dire, plurale e collettiva del ministero, esso non sarebbe tale. In questo caso, vale la pena di ricordare il numero precedente dello stesso Decreto, in cui si parla dei presbiteri come di «necessari collaboratori e consiglieri» dei</w:t>
      </w:r>
      <w:r w:rsidR="00DE24C4">
        <w:rPr>
          <w:rFonts w:ascii="Times New Roman" w:hAnsi="Times New Roman" w:cs="Times New Roman"/>
          <w:sz w:val="26"/>
          <w:szCs w:val="26"/>
        </w:rPr>
        <w:t xml:space="preserve"> </w:t>
      </w:r>
      <w:r w:rsidR="000174A4" w:rsidRPr="000A5875">
        <w:rPr>
          <w:rFonts w:ascii="Times New Roman" w:hAnsi="Times New Roman" w:cs="Times New Roman"/>
          <w:sz w:val="26"/>
          <w:szCs w:val="26"/>
        </w:rPr>
        <w:t>vescovi. Non si tratta qui di una necessità funzionale, come se il vescovo ne avesse bisogno per svolgere un ministero che non è in condi</w:t>
      </w:r>
      <w:r w:rsidR="000174A4" w:rsidRPr="000A5875">
        <w:rPr>
          <w:rFonts w:ascii="Times New Roman" w:hAnsi="Times New Roman" w:cs="Times New Roman"/>
          <w:sz w:val="26"/>
          <w:szCs w:val="26"/>
        </w:rPr>
        <w:softHyphen/>
        <w:t>zione di realizzare da solo; si tratta, invece, di una necessità teologica: quasi che questa collaborazione, pur in un legame di dipendenza dal vescovo, sia fondamental</w:t>
      </w:r>
      <w:r w:rsidR="00BF192E">
        <w:rPr>
          <w:rFonts w:ascii="Times New Roman" w:hAnsi="Times New Roman" w:cs="Times New Roman"/>
          <w:sz w:val="26"/>
          <w:szCs w:val="26"/>
        </w:rPr>
        <w:t>e per l’</w:t>
      </w:r>
      <w:r w:rsidR="000174A4" w:rsidRPr="000A5875">
        <w:rPr>
          <w:rFonts w:ascii="Times New Roman" w:hAnsi="Times New Roman" w:cs="Times New Roman"/>
          <w:sz w:val="26"/>
          <w:szCs w:val="26"/>
        </w:rPr>
        <w:t>esserci del ministero</w:t>
      </w:r>
      <w:r w:rsidR="000174A4" w:rsidRPr="000A5875">
        <w:rPr>
          <w:rFonts w:ascii="Times New Roman" w:hAnsi="Times New Roman" w:cs="Times New Roman"/>
          <w:sz w:val="26"/>
          <w:szCs w:val="26"/>
          <w:vertAlign w:val="superscript"/>
        </w:rPr>
        <w:t>11</w:t>
      </w:r>
      <w:r w:rsidR="000174A4" w:rsidRPr="000A5875">
        <w:rPr>
          <w:rFonts w:ascii="Times New Roman" w:hAnsi="Times New Roman" w:cs="Times New Roman"/>
          <w:sz w:val="26"/>
          <w:szCs w:val="26"/>
        </w:rPr>
        <w:t>.</w:t>
      </w:r>
    </w:p>
    <w:p w:rsidR="00676F18" w:rsidRPr="000A5875" w:rsidRDefault="000174A4" w:rsidP="00CD4E83">
      <w:pPr>
        <w:pStyle w:val="Corpodeltesto1"/>
        <w:shd w:val="clear" w:color="auto" w:fill="auto"/>
        <w:ind w:left="40" w:right="40" w:firstLine="320"/>
        <w:rPr>
          <w:rFonts w:ascii="Times New Roman" w:hAnsi="Times New Roman" w:cs="Times New Roman"/>
          <w:sz w:val="26"/>
          <w:szCs w:val="26"/>
        </w:rPr>
      </w:pPr>
      <w:r w:rsidRPr="000A5875">
        <w:rPr>
          <w:rFonts w:ascii="Times New Roman" w:hAnsi="Times New Roman" w:cs="Times New Roman"/>
          <w:sz w:val="26"/>
          <w:szCs w:val="26"/>
        </w:rPr>
        <w:t>Proprio al riguardo, però, vale la pena di fare un’osservazione fon</w:t>
      </w:r>
      <w:r w:rsidRPr="000A5875">
        <w:rPr>
          <w:rFonts w:ascii="Times New Roman" w:hAnsi="Times New Roman" w:cs="Times New Roman"/>
          <w:sz w:val="26"/>
          <w:szCs w:val="26"/>
        </w:rPr>
        <w:softHyphen/>
        <w:t>damentale al fine di offrire un’ermeneutica dell’episcopato quale pie</w:t>
      </w:r>
      <w:r w:rsidRPr="000A5875">
        <w:rPr>
          <w:rFonts w:ascii="Times New Roman" w:hAnsi="Times New Roman" w:cs="Times New Roman"/>
          <w:sz w:val="26"/>
          <w:szCs w:val="26"/>
        </w:rPr>
        <w:softHyphen/>
        <w:t xml:space="preserve">nezza del sacramento dell’ordine e, per conseguenza, una più piena intelligenza di quel che si deve intendere per presbiterio. Occorre, infatti, notare che mentre nel testo citato di PO 8 si parla dei presbiteri sotto il proprio vescovo, dando ad intendere che il vescovo non faccia così </w:t>
      </w:r>
      <w:r w:rsidRPr="000A5875">
        <w:rPr>
          <w:rFonts w:ascii="Times New Roman" w:hAnsi="Times New Roman" w:cs="Times New Roman"/>
          <w:sz w:val="26"/>
          <w:szCs w:val="26"/>
        </w:rPr>
        <w:lastRenderedPageBreak/>
        <w:t>parte del presbiterio, in un passaggio assai significativo di LG</w:t>
      </w:r>
      <w:r w:rsidR="00CD4E83">
        <w:rPr>
          <w:rFonts w:ascii="Times New Roman" w:hAnsi="Times New Roman" w:cs="Times New Roman"/>
          <w:sz w:val="26"/>
          <w:szCs w:val="26"/>
        </w:rPr>
        <w:t xml:space="preserve"> 28 </w:t>
      </w:r>
      <w:r w:rsidRPr="000A5875">
        <w:rPr>
          <w:rFonts w:ascii="Times New Roman" w:hAnsi="Times New Roman" w:cs="Times New Roman"/>
          <w:sz w:val="26"/>
          <w:szCs w:val="26"/>
        </w:rPr>
        <w:t>si ha una prospettiva diversa, per la quale il presbiterio include il vescovo. Dice il noto passo della Costituzione sulla Chiesa che «i pre</w:t>
      </w:r>
      <w:r w:rsidRPr="000A5875">
        <w:rPr>
          <w:rFonts w:ascii="Times New Roman" w:hAnsi="Times New Roman" w:cs="Times New Roman"/>
          <w:sz w:val="26"/>
          <w:szCs w:val="26"/>
        </w:rPr>
        <w:softHyphen/>
        <w:t>sbiteri, saggi collaboratori dell’ordine episcopale e suoi aiuto e stru</w:t>
      </w:r>
      <w:r w:rsidRPr="000A5875">
        <w:rPr>
          <w:rFonts w:ascii="Times New Roman" w:hAnsi="Times New Roman" w:cs="Times New Roman"/>
          <w:sz w:val="26"/>
          <w:szCs w:val="26"/>
        </w:rPr>
        <w:softHyphen/>
        <w:t>mento, chiamati al servizio del popolo di Dio, costituiscono col loro vescovo un unico presbiterio [</w:t>
      </w:r>
      <w:r w:rsidRPr="000A5875">
        <w:rPr>
          <w:rStyle w:val="CorpodeltestoCorsivo"/>
          <w:rFonts w:ascii="Times New Roman" w:hAnsi="Times New Roman" w:cs="Times New Roman"/>
          <w:sz w:val="26"/>
          <w:szCs w:val="26"/>
        </w:rPr>
        <w:t xml:space="preserve">unum </w:t>
      </w:r>
      <w:proofErr w:type="spellStart"/>
      <w:r w:rsidRPr="000A5875">
        <w:rPr>
          <w:rStyle w:val="CorpodeltestoCorsivo"/>
          <w:rFonts w:ascii="Times New Roman" w:hAnsi="Times New Roman" w:cs="Times New Roman"/>
          <w:sz w:val="26"/>
          <w:szCs w:val="26"/>
        </w:rPr>
        <w:t>presbyterium</w:t>
      </w:r>
      <w:proofErr w:type="spellEnd"/>
      <w:r w:rsidRPr="000A5875">
        <w:rPr>
          <w:rStyle w:val="CorpodeltestoCorsivo"/>
          <w:rFonts w:ascii="Times New Roman" w:hAnsi="Times New Roman" w:cs="Times New Roman"/>
          <w:sz w:val="26"/>
          <w:szCs w:val="26"/>
        </w:rPr>
        <w:t xml:space="preserve"> </w:t>
      </w:r>
      <w:proofErr w:type="spellStart"/>
      <w:r w:rsidRPr="000A5875">
        <w:rPr>
          <w:rStyle w:val="CorpodeltestoCorsivo"/>
          <w:rFonts w:ascii="Times New Roman" w:hAnsi="Times New Roman" w:cs="Times New Roman"/>
          <w:sz w:val="26"/>
          <w:szCs w:val="26"/>
        </w:rPr>
        <w:t>cum</w:t>
      </w:r>
      <w:proofErr w:type="spellEnd"/>
      <w:r w:rsidRPr="000A5875">
        <w:rPr>
          <w:rStyle w:val="CorpodeltestoCorsivo"/>
          <w:rFonts w:ascii="Times New Roman" w:hAnsi="Times New Roman" w:cs="Times New Roman"/>
          <w:sz w:val="26"/>
          <w:szCs w:val="26"/>
        </w:rPr>
        <w:t xml:space="preserve"> suo Episcopo </w:t>
      </w:r>
      <w:proofErr w:type="spellStart"/>
      <w:r w:rsidRPr="000A5875">
        <w:rPr>
          <w:rStyle w:val="CorpodeltestoCorsivo"/>
          <w:rFonts w:ascii="Times New Roman" w:hAnsi="Times New Roman" w:cs="Times New Roman"/>
          <w:sz w:val="26"/>
          <w:szCs w:val="26"/>
        </w:rPr>
        <w:t>constituunt</w:t>
      </w:r>
      <w:proofErr w:type="spellEnd"/>
      <w:r w:rsidRPr="000A5875">
        <w:rPr>
          <w:rFonts w:ascii="Times New Roman" w:hAnsi="Times New Roman" w:cs="Times New Roman"/>
          <w:sz w:val="26"/>
          <w:szCs w:val="26"/>
        </w:rPr>
        <w:t>], sebbene destinato a uffici diversi». In quest’ultima di</w:t>
      </w:r>
      <w:r w:rsidRPr="000A5875">
        <w:rPr>
          <w:rFonts w:ascii="Times New Roman" w:hAnsi="Times New Roman" w:cs="Times New Roman"/>
          <w:sz w:val="26"/>
          <w:szCs w:val="26"/>
        </w:rPr>
        <w:softHyphen/>
        <w:t xml:space="preserve">rezione, sia pure in termini reciproci, sembra orientare anche AG 19 quando afferma che il vescovo è </w:t>
      </w:r>
      <w:r w:rsidRPr="000A5875">
        <w:rPr>
          <w:rStyle w:val="CorpodeltestoCorsivo"/>
          <w:rFonts w:ascii="Times New Roman" w:hAnsi="Times New Roman" w:cs="Times New Roman"/>
          <w:sz w:val="26"/>
          <w:szCs w:val="26"/>
        </w:rPr>
        <w:t xml:space="preserve">«una </w:t>
      </w:r>
      <w:proofErr w:type="spellStart"/>
      <w:r w:rsidRPr="000A5875">
        <w:rPr>
          <w:rStyle w:val="CorpodeltestoCorsivo"/>
          <w:rFonts w:ascii="Times New Roman" w:hAnsi="Times New Roman" w:cs="Times New Roman"/>
          <w:sz w:val="26"/>
          <w:szCs w:val="26"/>
        </w:rPr>
        <w:t>cum</w:t>
      </w:r>
      <w:proofErr w:type="spellEnd"/>
      <w:r w:rsidRPr="000A5875">
        <w:rPr>
          <w:rStyle w:val="CorpodeltestoCorsivo"/>
          <w:rFonts w:ascii="Times New Roman" w:hAnsi="Times New Roman" w:cs="Times New Roman"/>
          <w:sz w:val="26"/>
          <w:szCs w:val="26"/>
        </w:rPr>
        <w:t xml:space="preserve"> suo</w:t>
      </w:r>
      <w:r w:rsidRPr="000A5875">
        <w:rPr>
          <w:rFonts w:ascii="Times New Roman" w:hAnsi="Times New Roman" w:cs="Times New Roman"/>
          <w:sz w:val="26"/>
          <w:szCs w:val="26"/>
        </w:rPr>
        <w:t xml:space="preserve"> ... </w:t>
      </w:r>
      <w:proofErr w:type="spellStart"/>
      <w:r w:rsidRPr="000A5875">
        <w:rPr>
          <w:rStyle w:val="CorpodeltestoCorsivo"/>
          <w:rFonts w:ascii="Times New Roman" w:hAnsi="Times New Roman" w:cs="Times New Roman"/>
          <w:sz w:val="26"/>
          <w:szCs w:val="26"/>
        </w:rPr>
        <w:t>presbyterio</w:t>
      </w:r>
      <w:proofErr w:type="spellEnd"/>
      <w:r w:rsidRPr="000A5875">
        <w:rPr>
          <w:rStyle w:val="CorpodeltestoCorsivo"/>
          <w:rFonts w:ascii="Times New Roman" w:hAnsi="Times New Roman" w:cs="Times New Roman"/>
          <w:sz w:val="26"/>
          <w:szCs w:val="26"/>
        </w:rPr>
        <w:t>».</w:t>
      </w:r>
    </w:p>
    <w:p w:rsidR="00676F18" w:rsidRPr="000A5875" w:rsidRDefault="000174A4">
      <w:pPr>
        <w:pStyle w:val="Corpodeltesto1"/>
        <w:shd w:val="clear" w:color="auto" w:fill="auto"/>
        <w:ind w:left="40" w:right="40" w:firstLine="320"/>
        <w:rPr>
          <w:rFonts w:ascii="Times New Roman" w:hAnsi="Times New Roman" w:cs="Times New Roman"/>
          <w:sz w:val="26"/>
          <w:szCs w:val="26"/>
        </w:rPr>
      </w:pPr>
      <w:r w:rsidRPr="000A5875">
        <w:rPr>
          <w:rFonts w:ascii="Times New Roman" w:hAnsi="Times New Roman" w:cs="Times New Roman"/>
          <w:sz w:val="26"/>
          <w:szCs w:val="26"/>
        </w:rPr>
        <w:t>Pare allora di poter dire che si è alle prese con due prospettive di</w:t>
      </w:r>
      <w:r w:rsidRPr="000A5875">
        <w:rPr>
          <w:rFonts w:ascii="Times New Roman" w:hAnsi="Times New Roman" w:cs="Times New Roman"/>
          <w:sz w:val="26"/>
          <w:szCs w:val="26"/>
        </w:rPr>
        <w:softHyphen/>
        <w:t>verse che possono orientare anche in direzioni piuttosto differenti, sul piano del diritto come su quello pastorale.</w:t>
      </w:r>
    </w:p>
    <w:p w:rsidR="00676F18" w:rsidRPr="000A5875" w:rsidRDefault="000174A4">
      <w:pPr>
        <w:pStyle w:val="Corpodeltesto1"/>
        <w:shd w:val="clear" w:color="auto" w:fill="auto"/>
        <w:ind w:left="40" w:right="40" w:firstLine="320"/>
        <w:rPr>
          <w:rFonts w:ascii="Times New Roman" w:hAnsi="Times New Roman" w:cs="Times New Roman"/>
          <w:sz w:val="26"/>
          <w:szCs w:val="26"/>
        </w:rPr>
      </w:pPr>
      <w:r w:rsidRPr="000A5875">
        <w:rPr>
          <w:rFonts w:ascii="Times New Roman" w:hAnsi="Times New Roman" w:cs="Times New Roman"/>
          <w:sz w:val="26"/>
          <w:szCs w:val="26"/>
        </w:rPr>
        <w:t>Altro, infatti, è pensare al vescovo come principio di unità in una Chiesa locale ritenendolo però al di fuori del presbiterio: in tal caso, non ci si dovrà stupire troppo se l’ermeneutica della pienezza del sa</w:t>
      </w:r>
      <w:r w:rsidRPr="000A5875">
        <w:rPr>
          <w:rFonts w:ascii="Times New Roman" w:hAnsi="Times New Roman" w:cs="Times New Roman"/>
          <w:sz w:val="26"/>
          <w:szCs w:val="26"/>
        </w:rPr>
        <w:softHyphen/>
        <w:t xml:space="preserve">cramento si orienti con facilità a vedere nel vescovo colui dal quale 'a cascata’ proviene ogni </w:t>
      </w:r>
      <w:proofErr w:type="spellStart"/>
      <w:r w:rsidRPr="000A5875">
        <w:rPr>
          <w:rStyle w:val="CorpodeltestoCorsivo"/>
          <w:rFonts w:ascii="Times New Roman" w:hAnsi="Times New Roman" w:cs="Times New Roman"/>
          <w:sz w:val="26"/>
          <w:szCs w:val="26"/>
        </w:rPr>
        <w:t>potestas</w:t>
      </w:r>
      <w:proofErr w:type="spellEnd"/>
      <w:r w:rsidRPr="000A5875">
        <w:rPr>
          <w:rStyle w:val="CorpodeltestoCorsivo"/>
          <w:rFonts w:ascii="Times New Roman" w:hAnsi="Times New Roman" w:cs="Times New Roman"/>
          <w:sz w:val="26"/>
          <w:szCs w:val="26"/>
        </w:rPr>
        <w:t xml:space="preserve"> -</w:t>
      </w:r>
      <w:r w:rsidRPr="000A5875">
        <w:rPr>
          <w:rFonts w:ascii="Times New Roman" w:hAnsi="Times New Roman" w:cs="Times New Roman"/>
          <w:sz w:val="26"/>
          <w:szCs w:val="26"/>
        </w:rPr>
        <w:t xml:space="preserve"> come in alcune parti anche il Codice di Diritto Canonico sembra recepire e rilanciare e neppure ci si dovrà sorprendere se il presbiterio finisca per risultare per lo</w:t>
      </w:r>
      <w:r w:rsidR="00D54D03">
        <w:rPr>
          <w:rFonts w:ascii="Times New Roman" w:hAnsi="Times New Roman" w:cs="Times New Roman"/>
          <w:sz w:val="26"/>
          <w:szCs w:val="26"/>
        </w:rPr>
        <w:t xml:space="preserve"> </w:t>
      </w:r>
      <w:r w:rsidRPr="000A5875">
        <w:rPr>
          <w:rFonts w:ascii="Times New Roman" w:hAnsi="Times New Roman" w:cs="Times New Roman"/>
          <w:sz w:val="26"/>
          <w:szCs w:val="26"/>
        </w:rPr>
        <w:t>più una realtà meramente funzionale.</w:t>
      </w:r>
    </w:p>
    <w:p w:rsidR="00676F18" w:rsidRPr="000A5875" w:rsidRDefault="000174A4" w:rsidP="00DE24C4">
      <w:pPr>
        <w:pStyle w:val="Corpodeltesto1"/>
        <w:shd w:val="clear" w:color="auto" w:fill="auto"/>
        <w:ind w:left="40" w:right="40" w:firstLine="320"/>
        <w:rPr>
          <w:rFonts w:ascii="Times New Roman" w:hAnsi="Times New Roman" w:cs="Times New Roman"/>
          <w:sz w:val="26"/>
          <w:szCs w:val="26"/>
        </w:rPr>
      </w:pPr>
      <w:r w:rsidRPr="000A5875">
        <w:rPr>
          <w:rFonts w:ascii="Times New Roman" w:hAnsi="Times New Roman" w:cs="Times New Roman"/>
          <w:sz w:val="26"/>
          <w:szCs w:val="26"/>
        </w:rPr>
        <w:t xml:space="preserve">Altro è, invece, pensare al vescovo come principio di unità con e nel suo presbiterio: in tal caso si sarà indotti a leggere più il vescovo a partire dal presbiterio e meno il presbiterio a partire dal vescovo. Ciò avrebbe il vantaggio di offrire anche sul piano della Chiesa locale il ricupero di una sinodalità nell’esercizio del ministero sulla scia della collegialità dei vescovi, </w:t>
      </w:r>
      <w:proofErr w:type="spellStart"/>
      <w:r w:rsidRPr="000A5875">
        <w:rPr>
          <w:rStyle w:val="CorpodeltestoCorsivo"/>
          <w:rFonts w:ascii="Times New Roman" w:hAnsi="Times New Roman" w:cs="Times New Roman"/>
          <w:sz w:val="26"/>
          <w:szCs w:val="26"/>
        </w:rPr>
        <w:t>cum</w:t>
      </w:r>
      <w:proofErr w:type="spellEnd"/>
      <w:r w:rsidRPr="000A5875">
        <w:rPr>
          <w:rStyle w:val="CorpodeltestoCorsivo"/>
          <w:rFonts w:ascii="Times New Roman" w:hAnsi="Times New Roman" w:cs="Times New Roman"/>
          <w:sz w:val="26"/>
          <w:szCs w:val="26"/>
        </w:rPr>
        <w:t xml:space="preserve"> </w:t>
      </w:r>
      <w:proofErr w:type="spellStart"/>
      <w:r w:rsidRPr="000A5875">
        <w:rPr>
          <w:rStyle w:val="CorpodeltestoCorsivo"/>
          <w:rFonts w:ascii="Times New Roman" w:hAnsi="Times New Roman" w:cs="Times New Roman"/>
          <w:sz w:val="26"/>
          <w:szCs w:val="26"/>
        </w:rPr>
        <w:t>et</w:t>
      </w:r>
      <w:proofErr w:type="spellEnd"/>
      <w:r w:rsidRPr="000A5875">
        <w:rPr>
          <w:rStyle w:val="CorpodeltestoCorsivo"/>
          <w:rFonts w:ascii="Times New Roman" w:hAnsi="Times New Roman" w:cs="Times New Roman"/>
          <w:sz w:val="26"/>
          <w:szCs w:val="26"/>
        </w:rPr>
        <w:t xml:space="preserve"> sub </w:t>
      </w:r>
      <w:proofErr w:type="spellStart"/>
      <w:r w:rsidR="00D54D03">
        <w:rPr>
          <w:rStyle w:val="CorpodeltestoCorsivo"/>
          <w:rFonts w:ascii="Times New Roman" w:hAnsi="Times New Roman" w:cs="Times New Roman"/>
          <w:sz w:val="26"/>
          <w:szCs w:val="26"/>
        </w:rPr>
        <w:t>P</w:t>
      </w:r>
      <w:r w:rsidRPr="000A5875">
        <w:rPr>
          <w:rStyle w:val="CorpodeltestoCorsivo"/>
          <w:rFonts w:ascii="Times New Roman" w:hAnsi="Times New Roman" w:cs="Times New Roman"/>
          <w:sz w:val="26"/>
          <w:szCs w:val="26"/>
        </w:rPr>
        <w:t>etro</w:t>
      </w:r>
      <w:proofErr w:type="spellEnd"/>
      <w:r w:rsidRPr="000A5875">
        <w:rPr>
          <w:rFonts w:ascii="Times New Roman" w:hAnsi="Times New Roman" w:cs="Times New Roman"/>
          <w:sz w:val="26"/>
          <w:szCs w:val="26"/>
        </w:rPr>
        <w:t>, ricuperata sul piano della Chiesa universale. Chiaro, infatti, che la collegialità concerne i vescovi, mentre qui si tratta di qualcosa che deve rispettare la differenza di grado tra vescovo e presbiteri.</w:t>
      </w:r>
    </w:p>
    <w:p w:rsidR="00676F18" w:rsidRDefault="000174A4">
      <w:pPr>
        <w:pStyle w:val="Corpodeltesto1"/>
        <w:shd w:val="clear" w:color="auto" w:fill="auto"/>
        <w:ind w:left="40" w:right="60" w:firstLine="320"/>
        <w:rPr>
          <w:rFonts w:ascii="Times New Roman" w:hAnsi="Times New Roman" w:cs="Times New Roman"/>
          <w:sz w:val="26"/>
          <w:szCs w:val="26"/>
        </w:rPr>
      </w:pPr>
      <w:r w:rsidRPr="000A5875">
        <w:rPr>
          <w:rFonts w:ascii="Times New Roman" w:hAnsi="Times New Roman" w:cs="Times New Roman"/>
          <w:sz w:val="26"/>
          <w:szCs w:val="26"/>
        </w:rPr>
        <w:t>Del resto, non mancarono durante i lavori conciliari delle proposte che andavano in questa direzione</w:t>
      </w:r>
      <w:r w:rsidRPr="000A5875">
        <w:rPr>
          <w:rFonts w:ascii="Times New Roman" w:hAnsi="Times New Roman" w:cs="Times New Roman"/>
          <w:sz w:val="26"/>
          <w:szCs w:val="26"/>
          <w:vertAlign w:val="superscript"/>
        </w:rPr>
        <w:t>12</w:t>
      </w:r>
      <w:r w:rsidRPr="000A5875">
        <w:rPr>
          <w:rFonts w:ascii="Times New Roman" w:hAnsi="Times New Roman" w:cs="Times New Roman"/>
          <w:sz w:val="26"/>
          <w:szCs w:val="26"/>
        </w:rPr>
        <w:t>. Non furono accolte: in tal modo, però, la questione teologica è rimasta aperta; non affrontarla fino in fondo e nella direzione suddetta significa di fatto avallare una inter</w:t>
      </w:r>
      <w:r w:rsidRPr="000A5875">
        <w:rPr>
          <w:rFonts w:ascii="Times New Roman" w:hAnsi="Times New Roman" w:cs="Times New Roman"/>
          <w:sz w:val="26"/>
          <w:szCs w:val="26"/>
        </w:rPr>
        <w:softHyphen/>
        <w:t>pretazione tendenzialmente ‘monarchica’ e ‘solitaria’ del ministero del vescovo, prima, e di quello dei presbiteri, di conseguenza</w:t>
      </w:r>
      <w:r w:rsidRPr="000A5875">
        <w:rPr>
          <w:rFonts w:ascii="Times New Roman" w:hAnsi="Times New Roman" w:cs="Times New Roman"/>
          <w:sz w:val="26"/>
          <w:szCs w:val="26"/>
          <w:vertAlign w:val="superscript"/>
        </w:rPr>
        <w:t>13</w:t>
      </w:r>
      <w:r w:rsidRPr="000A5875">
        <w:rPr>
          <w:rFonts w:ascii="Times New Roman" w:hAnsi="Times New Roman" w:cs="Times New Roman"/>
          <w:sz w:val="26"/>
          <w:szCs w:val="26"/>
        </w:rPr>
        <w:t>.</w:t>
      </w:r>
    </w:p>
    <w:p w:rsidR="00D54D03" w:rsidRPr="000A5875" w:rsidRDefault="00D54D03">
      <w:pPr>
        <w:pStyle w:val="Corpodeltesto1"/>
        <w:shd w:val="clear" w:color="auto" w:fill="auto"/>
        <w:ind w:left="40" w:right="60" w:firstLine="320"/>
        <w:rPr>
          <w:rFonts w:ascii="Times New Roman" w:hAnsi="Times New Roman" w:cs="Times New Roman"/>
          <w:sz w:val="26"/>
          <w:szCs w:val="26"/>
        </w:rPr>
      </w:pPr>
    </w:p>
    <w:p w:rsidR="00676F18" w:rsidRPr="00D54D03" w:rsidRDefault="000174A4" w:rsidP="00394E77">
      <w:pPr>
        <w:pStyle w:val="Intestazione40"/>
        <w:keepNext/>
        <w:keepLines/>
        <w:shd w:val="clear" w:color="auto" w:fill="auto"/>
        <w:spacing w:before="0" w:after="0" w:line="340" w:lineRule="exact"/>
        <w:ind w:left="40"/>
        <w:rPr>
          <w:rFonts w:ascii="Times New Roman" w:hAnsi="Times New Roman" w:cs="Times New Roman"/>
          <w:b w:val="0"/>
          <w:sz w:val="32"/>
          <w:szCs w:val="26"/>
        </w:rPr>
      </w:pPr>
      <w:bookmarkStart w:id="4" w:name="bookmark5"/>
      <w:r w:rsidRPr="00D54D03">
        <w:rPr>
          <w:rFonts w:ascii="Times New Roman" w:hAnsi="Times New Roman" w:cs="Times New Roman"/>
          <w:b w:val="0"/>
          <w:sz w:val="32"/>
          <w:szCs w:val="26"/>
        </w:rPr>
        <w:t>Un ricorso all’antichità illuminante</w:t>
      </w:r>
      <w:bookmarkEnd w:id="4"/>
    </w:p>
    <w:p w:rsidR="00D54D03" w:rsidRDefault="00D54D03">
      <w:pPr>
        <w:pStyle w:val="Corpodeltesto1"/>
        <w:shd w:val="clear" w:color="auto" w:fill="auto"/>
        <w:ind w:left="40" w:right="60"/>
        <w:rPr>
          <w:rFonts w:ascii="Times New Roman" w:hAnsi="Times New Roman" w:cs="Times New Roman"/>
          <w:sz w:val="26"/>
          <w:szCs w:val="26"/>
        </w:rPr>
      </w:pPr>
    </w:p>
    <w:p w:rsidR="00676F18" w:rsidRPr="000A5875" w:rsidRDefault="000174A4">
      <w:pPr>
        <w:pStyle w:val="Corpodeltesto1"/>
        <w:shd w:val="clear" w:color="auto" w:fill="auto"/>
        <w:ind w:left="40" w:right="60"/>
        <w:rPr>
          <w:rFonts w:ascii="Times New Roman" w:hAnsi="Times New Roman" w:cs="Times New Roman"/>
          <w:sz w:val="26"/>
          <w:szCs w:val="26"/>
        </w:rPr>
      </w:pPr>
      <w:r w:rsidRPr="000A5875">
        <w:rPr>
          <w:rFonts w:ascii="Times New Roman" w:hAnsi="Times New Roman" w:cs="Times New Roman"/>
          <w:sz w:val="26"/>
          <w:szCs w:val="26"/>
        </w:rPr>
        <w:t>Che ci si possa orientare a interpretare la centralità del presbiterio includente in sé il vescovo, che è tale in quanto anzitutto lo presiede, è motivato da uno sguardo anche molto sommario alla strutturazione del ministero al momento del suo sorgere.</w:t>
      </w:r>
    </w:p>
    <w:p w:rsidR="00676F18" w:rsidRPr="000A5875" w:rsidRDefault="000174A4">
      <w:pPr>
        <w:pStyle w:val="Corpodeltesto1"/>
        <w:shd w:val="clear" w:color="auto" w:fill="auto"/>
        <w:ind w:left="40" w:right="60" w:firstLine="320"/>
        <w:rPr>
          <w:rFonts w:ascii="Times New Roman" w:hAnsi="Times New Roman" w:cs="Times New Roman"/>
          <w:sz w:val="26"/>
          <w:szCs w:val="26"/>
        </w:rPr>
      </w:pPr>
      <w:r w:rsidRPr="000A5875">
        <w:rPr>
          <w:rFonts w:ascii="Times New Roman" w:hAnsi="Times New Roman" w:cs="Times New Roman"/>
          <w:sz w:val="26"/>
          <w:szCs w:val="26"/>
        </w:rPr>
        <w:t>Si sa come risulti assai difficile farsi un’immagine nitida di come sia andato strutturandosi il ministero nella Chiesa antica. Quanto si in</w:t>
      </w:r>
      <w:r w:rsidRPr="000A5875">
        <w:rPr>
          <w:rFonts w:ascii="Times New Roman" w:hAnsi="Times New Roman" w:cs="Times New Roman"/>
          <w:sz w:val="26"/>
          <w:szCs w:val="26"/>
        </w:rPr>
        <w:softHyphen/>
        <w:t xml:space="preserve">tende qui molto </w:t>
      </w:r>
      <w:r w:rsidRPr="000A5875">
        <w:rPr>
          <w:rFonts w:ascii="Times New Roman" w:hAnsi="Times New Roman" w:cs="Times New Roman"/>
          <w:sz w:val="26"/>
          <w:szCs w:val="26"/>
        </w:rPr>
        <w:lastRenderedPageBreak/>
        <w:t>semplicemente richiamare è che non c’è stato un solo modello</w:t>
      </w:r>
      <w:r w:rsidRPr="000A5875">
        <w:rPr>
          <w:rFonts w:ascii="Times New Roman" w:hAnsi="Times New Roman" w:cs="Times New Roman"/>
          <w:sz w:val="26"/>
          <w:szCs w:val="26"/>
          <w:vertAlign w:val="superscript"/>
        </w:rPr>
        <w:t>14</w:t>
      </w:r>
      <w:r w:rsidRPr="000A5875">
        <w:rPr>
          <w:rFonts w:ascii="Times New Roman" w:hAnsi="Times New Roman" w:cs="Times New Roman"/>
          <w:sz w:val="26"/>
          <w:szCs w:val="26"/>
        </w:rPr>
        <w:t xml:space="preserve"> e che è comunque molto plausibile ritenere che sia la figura del vescovo a emergere dall’interno di un organismo più collegiale di </w:t>
      </w:r>
      <w:r w:rsidRPr="000A5875">
        <w:rPr>
          <w:rStyle w:val="CorpodeltestoCorsivo"/>
          <w:rFonts w:ascii="Times New Roman" w:hAnsi="Times New Roman" w:cs="Times New Roman"/>
          <w:sz w:val="26"/>
          <w:szCs w:val="26"/>
        </w:rPr>
        <w:t>presbiteri/episcopi.</w:t>
      </w:r>
    </w:p>
    <w:p w:rsidR="00676F18" w:rsidRPr="000A5875" w:rsidRDefault="000174A4">
      <w:pPr>
        <w:pStyle w:val="Corpodeltesto1"/>
        <w:shd w:val="clear" w:color="auto" w:fill="auto"/>
        <w:ind w:left="40" w:right="60" w:firstLine="320"/>
        <w:rPr>
          <w:rFonts w:ascii="Times New Roman" w:hAnsi="Times New Roman" w:cs="Times New Roman"/>
          <w:sz w:val="26"/>
          <w:szCs w:val="26"/>
        </w:rPr>
      </w:pPr>
      <w:r w:rsidRPr="000A5875">
        <w:rPr>
          <w:rFonts w:ascii="Times New Roman" w:hAnsi="Times New Roman" w:cs="Times New Roman"/>
          <w:sz w:val="26"/>
          <w:szCs w:val="26"/>
        </w:rPr>
        <w:t xml:space="preserve">E risaputo come sia il già citato Ignazio di </w:t>
      </w:r>
      <w:proofErr w:type="spellStart"/>
      <w:r w:rsidRPr="000A5875">
        <w:rPr>
          <w:rFonts w:ascii="Times New Roman" w:hAnsi="Times New Roman" w:cs="Times New Roman"/>
          <w:sz w:val="26"/>
          <w:szCs w:val="26"/>
        </w:rPr>
        <w:t>Antiochia</w:t>
      </w:r>
      <w:proofErr w:type="spellEnd"/>
      <w:r w:rsidRPr="000A5875">
        <w:rPr>
          <w:rFonts w:ascii="Times New Roman" w:hAnsi="Times New Roman" w:cs="Times New Roman"/>
          <w:sz w:val="26"/>
          <w:szCs w:val="26"/>
        </w:rPr>
        <w:t xml:space="preserve"> a offrirci per primo un modello nel quale emerge chiaramente la figura singolare del vescovo, insieme a quella dei presbiteri e dei diaconi. Il vescovo, tutta</w:t>
      </w:r>
      <w:r w:rsidRPr="000A5875">
        <w:rPr>
          <w:rFonts w:ascii="Times New Roman" w:hAnsi="Times New Roman" w:cs="Times New Roman"/>
          <w:sz w:val="26"/>
          <w:szCs w:val="26"/>
        </w:rPr>
        <w:softHyphen/>
        <w:t xml:space="preserve">via, pare governare la Chiesa con l’assemblea degli </w:t>
      </w:r>
      <w:r w:rsidRPr="000A5875">
        <w:rPr>
          <w:rStyle w:val="CorpodeltestoCorsivo"/>
          <w:rFonts w:ascii="Times New Roman" w:hAnsi="Times New Roman" w:cs="Times New Roman"/>
          <w:sz w:val="26"/>
          <w:szCs w:val="26"/>
        </w:rPr>
        <w:t>anziani</w:t>
      </w:r>
      <w:r w:rsidRPr="000A5875">
        <w:rPr>
          <w:rFonts w:ascii="Times New Roman" w:hAnsi="Times New Roman" w:cs="Times New Roman"/>
          <w:sz w:val="26"/>
          <w:szCs w:val="26"/>
          <w:vertAlign w:val="superscript"/>
        </w:rPr>
        <w:t>15</w:t>
      </w:r>
      <w:r w:rsidRPr="000A5875">
        <w:rPr>
          <w:rFonts w:ascii="Times New Roman" w:hAnsi="Times New Roman" w:cs="Times New Roman"/>
          <w:sz w:val="26"/>
          <w:szCs w:val="26"/>
        </w:rPr>
        <w:t>. E vero che egli parla spesso del vescovo senza nominare gli altri gradi del ministero e mai il contrario: segno evidente che questa figura ha già assunto un ruolo distinto. Non è meno vero tuttavia che la struttura da lui proposta prevede vescovo, presbiterio e diaconi, dove il termine presbiterio è persino più presente del plurale presbiteri (che come presbiterio sono sinedrio, senato, consiglio, corona del vescovo) e dove i diaconi sono un ordine, senza però formare un gruppo o un collegio</w:t>
      </w:r>
      <w:r w:rsidRPr="000A5875">
        <w:rPr>
          <w:rFonts w:ascii="Times New Roman" w:hAnsi="Times New Roman" w:cs="Times New Roman"/>
          <w:sz w:val="26"/>
          <w:szCs w:val="26"/>
          <w:vertAlign w:val="superscript"/>
        </w:rPr>
        <w:t>16</w:t>
      </w:r>
      <w:r w:rsidRPr="000A5875">
        <w:rPr>
          <w:rFonts w:ascii="Times New Roman" w:hAnsi="Times New Roman" w:cs="Times New Roman"/>
          <w:sz w:val="26"/>
          <w:szCs w:val="26"/>
        </w:rPr>
        <w:t>: cosa recepita di fatto da un testo conciliare come LG 29. Soprattutto, è da rilevarsi come nel descrivere i rapporti tra presbiterio e vescovo si usino imma</w:t>
      </w:r>
      <w:r w:rsidRPr="000A5875">
        <w:rPr>
          <w:rFonts w:ascii="Times New Roman" w:hAnsi="Times New Roman" w:cs="Times New Roman"/>
          <w:sz w:val="26"/>
          <w:szCs w:val="26"/>
        </w:rPr>
        <w:softHyphen/>
        <w:t>gini di tipo musicale che dicono armonia e, in fondo, una certa recipro</w:t>
      </w:r>
      <w:r w:rsidRPr="000A5875">
        <w:rPr>
          <w:rFonts w:ascii="Times New Roman" w:hAnsi="Times New Roman" w:cs="Times New Roman"/>
          <w:sz w:val="26"/>
          <w:szCs w:val="26"/>
        </w:rPr>
        <w:softHyphen/>
        <w:t>cità, quale quella delle corde e della cetra</w:t>
      </w:r>
      <w:r w:rsidRPr="000A5875">
        <w:rPr>
          <w:rFonts w:ascii="Times New Roman" w:hAnsi="Times New Roman" w:cs="Times New Roman"/>
          <w:sz w:val="26"/>
          <w:szCs w:val="26"/>
          <w:vertAlign w:val="superscript"/>
        </w:rPr>
        <w:t>17</w:t>
      </w:r>
      <w:r w:rsidRPr="000A5875">
        <w:rPr>
          <w:rFonts w:ascii="Times New Roman" w:hAnsi="Times New Roman" w:cs="Times New Roman"/>
          <w:sz w:val="26"/>
          <w:szCs w:val="26"/>
        </w:rPr>
        <w:t xml:space="preserve"> o di accordo corale</w:t>
      </w:r>
      <w:r w:rsidRPr="000A5875">
        <w:rPr>
          <w:rFonts w:ascii="Times New Roman" w:hAnsi="Times New Roman" w:cs="Times New Roman"/>
          <w:sz w:val="26"/>
          <w:szCs w:val="26"/>
          <w:vertAlign w:val="superscript"/>
        </w:rPr>
        <w:t>18</w:t>
      </w:r>
      <w:r w:rsidRPr="000A5875">
        <w:rPr>
          <w:rFonts w:ascii="Times New Roman" w:hAnsi="Times New Roman" w:cs="Times New Roman"/>
          <w:sz w:val="26"/>
          <w:szCs w:val="26"/>
        </w:rPr>
        <w:t>.</w:t>
      </w:r>
    </w:p>
    <w:p w:rsidR="00676F18" w:rsidRPr="000A5875" w:rsidRDefault="000174A4" w:rsidP="00D54D03">
      <w:pPr>
        <w:pStyle w:val="Corpodeltesto1"/>
        <w:shd w:val="clear" w:color="auto" w:fill="auto"/>
        <w:ind w:left="40" w:firstLine="320"/>
        <w:rPr>
          <w:rFonts w:ascii="Times New Roman" w:hAnsi="Times New Roman" w:cs="Times New Roman"/>
          <w:sz w:val="26"/>
          <w:szCs w:val="26"/>
        </w:rPr>
      </w:pPr>
      <w:r w:rsidRPr="000A5875">
        <w:rPr>
          <w:rFonts w:ascii="Times New Roman" w:hAnsi="Times New Roman" w:cs="Times New Roman"/>
          <w:sz w:val="26"/>
          <w:szCs w:val="26"/>
        </w:rPr>
        <w:t>Risulta evidentemente assai difficile determinare quale sia il ruo</w:t>
      </w:r>
      <w:r w:rsidRPr="000A5875">
        <w:rPr>
          <w:rFonts w:ascii="Times New Roman" w:hAnsi="Times New Roman" w:cs="Times New Roman"/>
          <w:sz w:val="26"/>
          <w:szCs w:val="26"/>
        </w:rPr>
        <w:softHyphen/>
      </w:r>
      <w:r w:rsidR="00D54D03">
        <w:rPr>
          <w:rFonts w:ascii="Times New Roman" w:hAnsi="Times New Roman" w:cs="Times New Roman"/>
          <w:sz w:val="26"/>
          <w:szCs w:val="26"/>
        </w:rPr>
        <w:t xml:space="preserve">lo </w:t>
      </w:r>
      <w:r w:rsidRPr="000A5875">
        <w:rPr>
          <w:rFonts w:ascii="Times New Roman" w:hAnsi="Times New Roman" w:cs="Times New Roman"/>
          <w:sz w:val="26"/>
          <w:szCs w:val="26"/>
        </w:rPr>
        <w:t>preciso dei presbiteri che Ignaz</w:t>
      </w:r>
      <w:r w:rsidR="00DE24C4">
        <w:rPr>
          <w:rFonts w:ascii="Times New Roman" w:hAnsi="Times New Roman" w:cs="Times New Roman"/>
          <w:sz w:val="26"/>
          <w:szCs w:val="26"/>
        </w:rPr>
        <w:t xml:space="preserve">io lascia immaginare come ovvio </w:t>
      </w:r>
      <w:r w:rsidRPr="000A5875">
        <w:rPr>
          <w:rFonts w:ascii="Times New Roman" w:hAnsi="Times New Roman" w:cs="Times New Roman"/>
          <w:sz w:val="26"/>
          <w:szCs w:val="26"/>
        </w:rPr>
        <w:t xml:space="preserve">«Rimane </w:t>
      </w:r>
      <w:r w:rsidR="00DE24C4" w:rsidRPr="00DE24C4">
        <w:rPr>
          <w:rStyle w:val="CorpodeltestoCorsivo"/>
          <w:rFonts w:ascii="Times New Roman" w:hAnsi="Times New Roman" w:cs="Times New Roman"/>
          <w:i w:val="0"/>
          <w:sz w:val="26"/>
          <w:szCs w:val="26"/>
        </w:rPr>
        <w:t>l’</w:t>
      </w:r>
      <w:r w:rsidRPr="000A5875">
        <w:rPr>
          <w:rFonts w:ascii="Times New Roman" w:hAnsi="Times New Roman" w:cs="Times New Roman"/>
          <w:sz w:val="26"/>
          <w:szCs w:val="26"/>
        </w:rPr>
        <w:t>evidenza nitida di questo collegio di presidenza - sinte</w:t>
      </w:r>
      <w:r w:rsidRPr="000A5875">
        <w:rPr>
          <w:rFonts w:ascii="Times New Roman" w:hAnsi="Times New Roman" w:cs="Times New Roman"/>
          <w:sz w:val="26"/>
          <w:szCs w:val="26"/>
        </w:rPr>
        <w:softHyphen/>
        <w:t xml:space="preserve">tizza Citrini -, il cui senso e i cui compiti possiamo ritenere affini a quelli che appaiono negli esempi più vicini: gli anziani di Israele, i presbiteri delle chiese apostoliche, </w:t>
      </w:r>
      <w:r w:rsidRPr="000A5875">
        <w:rPr>
          <w:rStyle w:val="CorpodeltestoCorsivo"/>
          <w:rFonts w:ascii="Times New Roman" w:hAnsi="Times New Roman" w:cs="Times New Roman"/>
          <w:sz w:val="26"/>
          <w:szCs w:val="26"/>
        </w:rPr>
        <w:t>a parte ante</w:t>
      </w:r>
      <w:r w:rsidRPr="000A5875">
        <w:rPr>
          <w:rFonts w:ascii="Times New Roman" w:hAnsi="Times New Roman" w:cs="Times New Roman"/>
          <w:sz w:val="26"/>
          <w:szCs w:val="26"/>
        </w:rPr>
        <w:t xml:space="preserve">, i presbiteri della tradizione successiva, </w:t>
      </w:r>
      <w:r w:rsidRPr="000A5875">
        <w:rPr>
          <w:rStyle w:val="CorpodeltestoCorsivo"/>
          <w:rFonts w:ascii="Times New Roman" w:hAnsi="Times New Roman" w:cs="Times New Roman"/>
          <w:sz w:val="26"/>
          <w:szCs w:val="26"/>
        </w:rPr>
        <w:t>a parte post»</w:t>
      </w:r>
      <w:r w:rsidRPr="000A5875">
        <w:rPr>
          <w:rStyle w:val="CorpodeltestoCorsivo"/>
          <w:rFonts w:ascii="Times New Roman" w:hAnsi="Times New Roman" w:cs="Times New Roman"/>
          <w:sz w:val="26"/>
          <w:szCs w:val="26"/>
          <w:vertAlign w:val="superscript"/>
        </w:rPr>
        <w:t>19</w:t>
      </w:r>
      <w:r w:rsidRPr="000A5875">
        <w:rPr>
          <w:rFonts w:ascii="Times New Roman" w:hAnsi="Times New Roman" w:cs="Times New Roman"/>
          <w:sz w:val="26"/>
          <w:szCs w:val="26"/>
        </w:rPr>
        <w:t>. Così come rimane la percezione che la grande enfasi con la quale Ignazio difende la struttura ministe</w:t>
      </w:r>
      <w:r w:rsidRPr="000A5875">
        <w:rPr>
          <w:rFonts w:ascii="Times New Roman" w:hAnsi="Times New Roman" w:cs="Times New Roman"/>
          <w:sz w:val="26"/>
          <w:szCs w:val="26"/>
        </w:rPr>
        <w:softHyphen/>
        <w:t xml:space="preserve">riale che presenta, con il </w:t>
      </w:r>
      <w:proofErr w:type="spellStart"/>
      <w:r w:rsidRPr="000A5875">
        <w:rPr>
          <w:rFonts w:ascii="Times New Roman" w:hAnsi="Times New Roman" w:cs="Times New Roman"/>
          <w:sz w:val="26"/>
          <w:szCs w:val="26"/>
        </w:rPr>
        <w:t>monoepiscopato</w:t>
      </w:r>
      <w:proofErr w:type="spellEnd"/>
      <w:r w:rsidRPr="000A5875">
        <w:rPr>
          <w:rFonts w:ascii="Times New Roman" w:hAnsi="Times New Roman" w:cs="Times New Roman"/>
          <w:sz w:val="26"/>
          <w:szCs w:val="26"/>
        </w:rPr>
        <w:t>, sia da attribuire anche al fatto che sia qualcosa che si sta ancora consolidando, tra non poche resistenze</w:t>
      </w:r>
      <w:r w:rsidRPr="000A5875">
        <w:rPr>
          <w:rFonts w:ascii="Times New Roman" w:hAnsi="Times New Roman" w:cs="Times New Roman"/>
          <w:sz w:val="26"/>
          <w:szCs w:val="26"/>
          <w:vertAlign w:val="superscript"/>
        </w:rPr>
        <w:t>20</w:t>
      </w:r>
      <w:r w:rsidRPr="000A5875">
        <w:rPr>
          <w:rFonts w:ascii="Times New Roman" w:hAnsi="Times New Roman" w:cs="Times New Roman"/>
          <w:sz w:val="26"/>
          <w:szCs w:val="26"/>
        </w:rPr>
        <w:t>.</w:t>
      </w:r>
    </w:p>
    <w:p w:rsidR="00676F18" w:rsidRPr="000A5875" w:rsidRDefault="00253BE0">
      <w:pPr>
        <w:pStyle w:val="Corpodeltesto1"/>
        <w:shd w:val="clear" w:color="auto" w:fill="auto"/>
        <w:ind w:left="60" w:right="60" w:firstLine="320"/>
        <w:rPr>
          <w:rFonts w:ascii="Times New Roman" w:hAnsi="Times New Roman" w:cs="Times New Roman"/>
          <w:sz w:val="26"/>
          <w:szCs w:val="26"/>
        </w:rPr>
      </w:pPr>
      <w:r>
        <w:rPr>
          <w:rFonts w:ascii="Times New Roman" w:hAnsi="Times New Roman" w:cs="Times New Roman"/>
          <w:sz w:val="26"/>
          <w:szCs w:val="26"/>
        </w:rPr>
        <w:pict>
          <v:shape id="_x0000_s1053" type="#_x0000_t202" style="position:absolute;left:0;text-align:left;margin-left:465.8pt;margin-top:40.75pt;width:20.8pt;height:149.1pt;z-index:-125829369;mso-wrap-distance-left:5pt;mso-wrap-distance-right:5pt;mso-position-horizontal-relative:margin" filled="f" stroked="f">
            <v:textbox style="layout-flow:vertical;mso-layout-flow-alt:bottom-to-top;mso-next-textbox:#_x0000_s1053" inset="0,0,0,0">
              <w:txbxContent>
                <w:p w:rsidR="00676F18" w:rsidRPr="00253BE0" w:rsidRDefault="00D54D03">
                  <w:pPr>
                    <w:pStyle w:val="Corpodeltesto4"/>
                    <w:shd w:val="clear" w:color="auto" w:fill="auto"/>
                    <w:spacing w:line="290" w:lineRule="exact"/>
                    <w:rPr>
                      <w:sz w:val="22"/>
                    </w:rPr>
                  </w:pPr>
                  <w:r w:rsidRPr="00253BE0">
                    <w:rPr>
                      <w:spacing w:val="0"/>
                      <w:sz w:val="22"/>
                    </w:rPr>
                    <w:t>Il Ve</w:t>
                  </w:r>
                  <w:r w:rsidR="000174A4" w:rsidRPr="00253BE0">
                    <w:rPr>
                      <w:spacing w:val="0"/>
                      <w:sz w:val="22"/>
                    </w:rPr>
                    <w:t>scovo nel suo presbiterio</w:t>
                  </w:r>
                </w:p>
              </w:txbxContent>
            </v:textbox>
            <w10:wrap type="square" anchorx="margin"/>
          </v:shape>
        </w:pict>
      </w:r>
      <w:r w:rsidR="000174A4" w:rsidRPr="000A5875">
        <w:rPr>
          <w:rFonts w:ascii="Times New Roman" w:hAnsi="Times New Roman" w:cs="Times New Roman"/>
          <w:sz w:val="26"/>
          <w:szCs w:val="26"/>
        </w:rPr>
        <w:t>Non ci si può esimere dal richiamare, tuttavia, quanto alcuni studi patristici hanno col tempo messo in evidenza: il fatto, cioè, che fin ver</w:t>
      </w:r>
      <w:r w:rsidR="000174A4" w:rsidRPr="000A5875">
        <w:rPr>
          <w:rFonts w:ascii="Times New Roman" w:hAnsi="Times New Roman" w:cs="Times New Roman"/>
          <w:sz w:val="26"/>
          <w:szCs w:val="26"/>
        </w:rPr>
        <w:softHyphen/>
        <w:t>so il 140 sembra presente in altre Chiese una struttura ministeriale più collegiale e più in linea con un'immagine neotestamentaria quale quel</w:t>
      </w:r>
      <w:r w:rsidR="000174A4" w:rsidRPr="000A5875">
        <w:rPr>
          <w:rFonts w:ascii="Times New Roman" w:hAnsi="Times New Roman" w:cs="Times New Roman"/>
          <w:sz w:val="26"/>
          <w:szCs w:val="26"/>
        </w:rPr>
        <w:softHyphen/>
        <w:t xml:space="preserve">la emergente, per esempio, da </w:t>
      </w:r>
      <w:r w:rsidR="000174A4" w:rsidRPr="000A5875">
        <w:rPr>
          <w:rStyle w:val="CorpodeltestoCorsivo"/>
          <w:rFonts w:ascii="Times New Roman" w:hAnsi="Times New Roman" w:cs="Times New Roman"/>
          <w:sz w:val="26"/>
          <w:szCs w:val="26"/>
        </w:rPr>
        <w:t>At</w:t>
      </w:r>
      <w:r w:rsidR="000174A4" w:rsidRPr="000A5875">
        <w:rPr>
          <w:rFonts w:ascii="Times New Roman" w:hAnsi="Times New Roman" w:cs="Times New Roman"/>
          <w:sz w:val="26"/>
          <w:szCs w:val="26"/>
        </w:rPr>
        <w:t xml:space="preserve"> 20,28 o dalle Lettere pastorali, di cui </w:t>
      </w:r>
      <w:proofErr w:type="spellStart"/>
      <w:r w:rsidR="000174A4" w:rsidRPr="000A5875">
        <w:rPr>
          <w:rStyle w:val="CorpodeltestoCorsivo"/>
          <w:rFonts w:ascii="Times New Roman" w:hAnsi="Times New Roman" w:cs="Times New Roman"/>
          <w:sz w:val="26"/>
          <w:szCs w:val="26"/>
        </w:rPr>
        <w:t>Tt</w:t>
      </w:r>
      <w:proofErr w:type="spellEnd"/>
      <w:r w:rsidR="000174A4" w:rsidRPr="000A5875">
        <w:rPr>
          <w:rFonts w:ascii="Times New Roman" w:hAnsi="Times New Roman" w:cs="Times New Roman"/>
          <w:sz w:val="26"/>
          <w:szCs w:val="26"/>
        </w:rPr>
        <w:t xml:space="preserve"> 1,5 e </w:t>
      </w:r>
      <w:r w:rsidR="000174A4" w:rsidRPr="000A5875">
        <w:rPr>
          <w:rStyle w:val="CorpodeltestoCorsivo"/>
          <w:rFonts w:ascii="Times New Roman" w:hAnsi="Times New Roman" w:cs="Times New Roman"/>
          <w:sz w:val="26"/>
          <w:szCs w:val="26"/>
        </w:rPr>
        <w:t>Tim</w:t>
      </w:r>
      <w:r w:rsidR="000174A4" w:rsidRPr="000A5875">
        <w:rPr>
          <w:rFonts w:ascii="Times New Roman" w:hAnsi="Times New Roman" w:cs="Times New Roman"/>
          <w:sz w:val="26"/>
          <w:szCs w:val="26"/>
        </w:rPr>
        <w:t xml:space="preserve"> 5,17 rappresentano chiari esempi</w:t>
      </w:r>
      <w:r w:rsidR="000174A4" w:rsidRPr="000A5875">
        <w:rPr>
          <w:rFonts w:ascii="Times New Roman" w:hAnsi="Times New Roman" w:cs="Times New Roman"/>
          <w:sz w:val="26"/>
          <w:szCs w:val="26"/>
          <w:vertAlign w:val="superscript"/>
        </w:rPr>
        <w:t>21</w:t>
      </w:r>
      <w:r w:rsidR="000174A4" w:rsidRPr="000A5875">
        <w:rPr>
          <w:rFonts w:ascii="Times New Roman" w:hAnsi="Times New Roman" w:cs="Times New Roman"/>
          <w:sz w:val="26"/>
          <w:szCs w:val="26"/>
        </w:rPr>
        <w:t>. Vale la pena di fare: almeno un accenno alla situazione che pare sottesa a un testo signifi</w:t>
      </w:r>
      <w:r w:rsidR="000174A4" w:rsidRPr="000A5875">
        <w:rPr>
          <w:rFonts w:ascii="Times New Roman" w:hAnsi="Times New Roman" w:cs="Times New Roman"/>
          <w:sz w:val="26"/>
          <w:szCs w:val="26"/>
        </w:rPr>
        <w:softHyphen/>
        <w:t xml:space="preserve">cativo come la </w:t>
      </w:r>
      <w:r w:rsidR="000174A4" w:rsidRPr="000A5875">
        <w:rPr>
          <w:rStyle w:val="CorpodeltestoCorsivo"/>
          <w:rFonts w:ascii="Times New Roman" w:hAnsi="Times New Roman" w:cs="Times New Roman"/>
          <w:sz w:val="26"/>
          <w:szCs w:val="26"/>
        </w:rPr>
        <w:t xml:space="preserve">Lettera ai </w:t>
      </w:r>
      <w:proofErr w:type="spellStart"/>
      <w:r w:rsidR="000174A4" w:rsidRPr="000A5875">
        <w:rPr>
          <w:rStyle w:val="CorpodeltestoCorsivo"/>
          <w:rFonts w:ascii="Times New Roman" w:hAnsi="Times New Roman" w:cs="Times New Roman"/>
          <w:sz w:val="26"/>
          <w:szCs w:val="26"/>
        </w:rPr>
        <w:t>Corinti</w:t>
      </w:r>
      <w:proofErr w:type="spellEnd"/>
      <w:r w:rsidR="000174A4" w:rsidRPr="000A5875">
        <w:rPr>
          <w:rFonts w:ascii="Times New Roman" w:hAnsi="Times New Roman" w:cs="Times New Roman"/>
          <w:sz w:val="26"/>
          <w:szCs w:val="26"/>
        </w:rPr>
        <w:t xml:space="preserve"> di Clemente Romano. L’analisi della epistola mostra, infatti, come ancora alla fine del primo secolo fosse presente in Roma un ministero più collegiale, che aveva in Clemente un elemento di rilievo, che teneva i contatti con altre Chiese</w:t>
      </w:r>
      <w:r w:rsidR="000174A4" w:rsidRPr="000A5875">
        <w:rPr>
          <w:rFonts w:ascii="Times New Roman" w:hAnsi="Times New Roman" w:cs="Times New Roman"/>
          <w:sz w:val="26"/>
          <w:szCs w:val="26"/>
          <w:vertAlign w:val="superscript"/>
        </w:rPr>
        <w:t>22</w:t>
      </w:r>
      <w:r w:rsidR="000174A4" w:rsidRPr="000A5875">
        <w:rPr>
          <w:rFonts w:ascii="Times New Roman" w:hAnsi="Times New Roman" w:cs="Times New Roman"/>
          <w:sz w:val="26"/>
          <w:szCs w:val="26"/>
        </w:rPr>
        <w:t xml:space="preserve">. Il fatto stesso che Ignazio di </w:t>
      </w:r>
      <w:proofErr w:type="spellStart"/>
      <w:r w:rsidR="000174A4" w:rsidRPr="000A5875">
        <w:rPr>
          <w:rFonts w:ascii="Times New Roman" w:hAnsi="Times New Roman" w:cs="Times New Roman"/>
          <w:sz w:val="26"/>
          <w:szCs w:val="26"/>
        </w:rPr>
        <w:t>Antiochia</w:t>
      </w:r>
      <w:proofErr w:type="spellEnd"/>
      <w:r w:rsidR="000174A4" w:rsidRPr="000A5875">
        <w:rPr>
          <w:rFonts w:ascii="Times New Roman" w:hAnsi="Times New Roman" w:cs="Times New Roman"/>
          <w:sz w:val="26"/>
          <w:szCs w:val="26"/>
        </w:rPr>
        <w:t xml:space="preserve">, nella sua </w:t>
      </w:r>
      <w:r w:rsidR="000174A4" w:rsidRPr="000A5875">
        <w:rPr>
          <w:rStyle w:val="CorpodeltestoCorsivo"/>
          <w:rFonts w:ascii="Times New Roman" w:hAnsi="Times New Roman" w:cs="Times New Roman"/>
          <w:sz w:val="26"/>
          <w:szCs w:val="26"/>
        </w:rPr>
        <w:t>Lettera ai Romani,</w:t>
      </w:r>
      <w:r w:rsidR="000174A4" w:rsidRPr="000A5875">
        <w:rPr>
          <w:rFonts w:ascii="Times New Roman" w:hAnsi="Times New Roman" w:cs="Times New Roman"/>
          <w:sz w:val="26"/>
          <w:szCs w:val="26"/>
        </w:rPr>
        <w:t xml:space="preserve"> usi cate</w:t>
      </w:r>
      <w:r w:rsidR="000174A4" w:rsidRPr="000A5875">
        <w:rPr>
          <w:rFonts w:ascii="Times New Roman" w:hAnsi="Times New Roman" w:cs="Times New Roman"/>
          <w:sz w:val="26"/>
          <w:szCs w:val="26"/>
        </w:rPr>
        <w:softHyphen/>
        <w:t>gorie collettive, mentre quando scrive ad altre comunità si rivolga al vescovo, rappresenta una importante conferma</w:t>
      </w:r>
      <w:r w:rsidR="000174A4" w:rsidRPr="000A5875">
        <w:rPr>
          <w:rFonts w:ascii="Times New Roman" w:hAnsi="Times New Roman" w:cs="Times New Roman"/>
          <w:sz w:val="26"/>
          <w:szCs w:val="26"/>
          <w:vertAlign w:val="superscript"/>
        </w:rPr>
        <w:t>23</w:t>
      </w:r>
      <w:r w:rsidR="000174A4" w:rsidRPr="000A5875">
        <w:rPr>
          <w:rFonts w:ascii="Times New Roman" w:hAnsi="Times New Roman" w:cs="Times New Roman"/>
          <w:sz w:val="26"/>
          <w:szCs w:val="26"/>
        </w:rPr>
        <w:t>; così come una con</w:t>
      </w:r>
      <w:r w:rsidR="000174A4" w:rsidRPr="000A5875">
        <w:rPr>
          <w:rFonts w:ascii="Times New Roman" w:hAnsi="Times New Roman" w:cs="Times New Roman"/>
          <w:sz w:val="26"/>
          <w:szCs w:val="26"/>
        </w:rPr>
        <w:softHyphen/>
        <w:t xml:space="preserve">ferma giunge anche da un passo </w:t>
      </w:r>
      <w:r w:rsidR="00D54D03">
        <w:rPr>
          <w:rStyle w:val="CorpodeltestoCorsivo"/>
          <w:rFonts w:ascii="Times New Roman" w:hAnsi="Times New Roman" w:cs="Times New Roman"/>
          <w:sz w:val="26"/>
          <w:szCs w:val="26"/>
        </w:rPr>
        <w:t>dell’</w:t>
      </w:r>
      <w:proofErr w:type="spellStart"/>
      <w:r w:rsidR="000174A4" w:rsidRPr="000A5875">
        <w:rPr>
          <w:rStyle w:val="CorpodeltestoCorsivo"/>
          <w:rFonts w:ascii="Times New Roman" w:hAnsi="Times New Roman" w:cs="Times New Roman"/>
          <w:sz w:val="26"/>
          <w:szCs w:val="26"/>
        </w:rPr>
        <w:t>Adversus</w:t>
      </w:r>
      <w:proofErr w:type="spellEnd"/>
      <w:r w:rsidR="000174A4" w:rsidRPr="000A5875">
        <w:rPr>
          <w:rStyle w:val="CorpodeltestoCorsivo"/>
          <w:rFonts w:ascii="Times New Roman" w:hAnsi="Times New Roman" w:cs="Times New Roman"/>
          <w:sz w:val="26"/>
          <w:szCs w:val="26"/>
        </w:rPr>
        <w:t xml:space="preserve"> h</w:t>
      </w:r>
      <w:r w:rsidR="00D54D03">
        <w:rPr>
          <w:rStyle w:val="CorpodeltestoCorsivo"/>
          <w:rFonts w:ascii="Times New Roman" w:hAnsi="Times New Roman" w:cs="Times New Roman"/>
          <w:sz w:val="26"/>
          <w:szCs w:val="26"/>
          <w:lang w:val="es-ES"/>
        </w:rPr>
        <w:t>aeres</w:t>
      </w:r>
      <w:r w:rsidR="000174A4" w:rsidRPr="000A5875">
        <w:rPr>
          <w:rStyle w:val="CorpodeltestoCorsivo"/>
          <w:rFonts w:ascii="Times New Roman" w:hAnsi="Times New Roman" w:cs="Times New Roman"/>
          <w:sz w:val="26"/>
          <w:szCs w:val="26"/>
          <w:lang w:val="es-ES"/>
        </w:rPr>
        <w:t>es</w:t>
      </w:r>
      <w:r w:rsidR="000174A4" w:rsidRPr="000A5875">
        <w:rPr>
          <w:rFonts w:ascii="Times New Roman" w:hAnsi="Times New Roman" w:cs="Times New Roman"/>
          <w:sz w:val="26"/>
          <w:szCs w:val="26"/>
          <w:lang w:val="es-ES"/>
        </w:rPr>
        <w:t xml:space="preserve"> </w:t>
      </w:r>
      <w:r w:rsidR="000174A4" w:rsidRPr="000A5875">
        <w:rPr>
          <w:rFonts w:ascii="Times New Roman" w:hAnsi="Times New Roman" w:cs="Times New Roman"/>
          <w:sz w:val="26"/>
          <w:szCs w:val="26"/>
        </w:rPr>
        <w:t>di Ireneo</w:t>
      </w:r>
      <w:r w:rsidR="000174A4" w:rsidRPr="000A5875">
        <w:rPr>
          <w:rFonts w:ascii="Times New Roman" w:hAnsi="Times New Roman" w:cs="Times New Roman"/>
          <w:sz w:val="26"/>
          <w:szCs w:val="26"/>
          <w:vertAlign w:val="superscript"/>
        </w:rPr>
        <w:t>24</w:t>
      </w:r>
      <w:r w:rsidR="000174A4" w:rsidRPr="000A5875">
        <w:rPr>
          <w:rFonts w:ascii="Times New Roman" w:hAnsi="Times New Roman" w:cs="Times New Roman"/>
          <w:sz w:val="26"/>
          <w:szCs w:val="26"/>
        </w:rPr>
        <w:t xml:space="preserve">. Anche se la tradizione posteriore ha attribuito la </w:t>
      </w:r>
      <w:r w:rsidR="000174A4" w:rsidRPr="000A5875">
        <w:rPr>
          <w:rFonts w:ascii="Times New Roman" w:hAnsi="Times New Roman" w:cs="Times New Roman"/>
          <w:sz w:val="26"/>
          <w:szCs w:val="26"/>
        </w:rPr>
        <w:lastRenderedPageBreak/>
        <w:t>lettera a Clemente, successore di Pietro, egli sembra piuttosto da ritenersi «il porta-parola del consiglio presbiterale di Roma»</w:t>
      </w:r>
      <w:r w:rsidR="000174A4" w:rsidRPr="000A5875">
        <w:rPr>
          <w:rFonts w:ascii="Times New Roman" w:hAnsi="Times New Roman" w:cs="Times New Roman"/>
          <w:sz w:val="26"/>
          <w:szCs w:val="26"/>
          <w:vertAlign w:val="superscript"/>
        </w:rPr>
        <w:t>25</w:t>
      </w:r>
      <w:r w:rsidR="000174A4" w:rsidRPr="000A5875">
        <w:rPr>
          <w:rFonts w:ascii="Times New Roman" w:hAnsi="Times New Roman" w:cs="Times New Roman"/>
          <w:sz w:val="26"/>
          <w:szCs w:val="26"/>
        </w:rPr>
        <w:t>.</w:t>
      </w:r>
    </w:p>
    <w:p w:rsidR="00676F18" w:rsidRPr="000A5875" w:rsidRDefault="000174A4">
      <w:pPr>
        <w:pStyle w:val="Corpodeltesto1"/>
        <w:shd w:val="clear" w:color="auto" w:fill="auto"/>
        <w:ind w:left="60" w:right="60" w:firstLine="320"/>
        <w:rPr>
          <w:rFonts w:ascii="Times New Roman" w:hAnsi="Times New Roman" w:cs="Times New Roman"/>
          <w:sz w:val="26"/>
          <w:szCs w:val="26"/>
        </w:rPr>
      </w:pPr>
      <w:r w:rsidRPr="000A5875">
        <w:rPr>
          <w:rFonts w:ascii="Times New Roman" w:hAnsi="Times New Roman" w:cs="Times New Roman"/>
          <w:sz w:val="26"/>
          <w:szCs w:val="26"/>
        </w:rPr>
        <w:t>Ciò che qui preme di osservare è che, molto probabilmente, la fi</w:t>
      </w:r>
      <w:r w:rsidRPr="000A5875">
        <w:rPr>
          <w:rFonts w:ascii="Times New Roman" w:hAnsi="Times New Roman" w:cs="Times New Roman"/>
          <w:sz w:val="26"/>
          <w:szCs w:val="26"/>
        </w:rPr>
        <w:softHyphen/>
        <w:t>gura del vescovo si staglia con il tempo, anche in queste Chiese, in quanto uno dei presbiteri/episcopi finisce con l’emergere all’interno del collegio dei presbiteri</w:t>
      </w:r>
      <w:r w:rsidRPr="000A5875">
        <w:rPr>
          <w:rFonts w:ascii="Times New Roman" w:hAnsi="Times New Roman" w:cs="Times New Roman"/>
          <w:sz w:val="26"/>
          <w:szCs w:val="26"/>
          <w:vertAlign w:val="superscript"/>
        </w:rPr>
        <w:t>26</w:t>
      </w:r>
      <w:r w:rsidRPr="000A5875">
        <w:rPr>
          <w:rFonts w:ascii="Times New Roman" w:hAnsi="Times New Roman" w:cs="Times New Roman"/>
          <w:sz w:val="26"/>
          <w:szCs w:val="26"/>
        </w:rPr>
        <w:t>.</w:t>
      </w:r>
    </w:p>
    <w:p w:rsidR="00676F18" w:rsidRDefault="000174A4">
      <w:pPr>
        <w:pStyle w:val="Corpodeltesto1"/>
        <w:shd w:val="clear" w:color="auto" w:fill="auto"/>
        <w:ind w:left="60" w:right="60" w:firstLine="320"/>
        <w:rPr>
          <w:rFonts w:ascii="Times New Roman" w:hAnsi="Times New Roman" w:cs="Times New Roman"/>
          <w:sz w:val="26"/>
          <w:szCs w:val="26"/>
        </w:rPr>
      </w:pPr>
      <w:r w:rsidRPr="000A5875">
        <w:rPr>
          <w:rFonts w:ascii="Times New Roman" w:hAnsi="Times New Roman" w:cs="Times New Roman"/>
          <w:sz w:val="26"/>
          <w:szCs w:val="26"/>
        </w:rPr>
        <w:t>E chiaro che tali richiami non hanno alcun valore archeologico. Essi possono piuttosto essere utili al fine di mostrare come sia plau</w:t>
      </w:r>
      <w:r w:rsidRPr="000A5875">
        <w:rPr>
          <w:rFonts w:ascii="Times New Roman" w:hAnsi="Times New Roman" w:cs="Times New Roman"/>
          <w:sz w:val="26"/>
          <w:szCs w:val="26"/>
        </w:rPr>
        <w:softHyphen/>
        <w:t xml:space="preserve">sibile non solo una più intensa ripresa del tema del presbiterio, ma anche una interpretazione secondo la quale il vescovo non sia da esso scollegato e sia principio di unità in una Chiesa </w:t>
      </w:r>
      <w:r w:rsidRPr="000A5875">
        <w:rPr>
          <w:rStyle w:val="CorpodeltestoCorsivo"/>
          <w:rFonts w:ascii="Times New Roman" w:hAnsi="Times New Roman" w:cs="Times New Roman"/>
          <w:sz w:val="26"/>
          <w:szCs w:val="26"/>
        </w:rPr>
        <w:t>con</w:t>
      </w:r>
      <w:r w:rsidRPr="000A5875">
        <w:rPr>
          <w:rFonts w:ascii="Times New Roman" w:hAnsi="Times New Roman" w:cs="Times New Roman"/>
          <w:sz w:val="26"/>
          <w:szCs w:val="26"/>
        </w:rPr>
        <w:t xml:space="preserve"> e </w:t>
      </w:r>
      <w:r w:rsidRPr="000A5875">
        <w:rPr>
          <w:rStyle w:val="CorpodeltestoCorsivo"/>
          <w:rFonts w:ascii="Times New Roman" w:hAnsi="Times New Roman" w:cs="Times New Roman"/>
          <w:sz w:val="26"/>
          <w:szCs w:val="26"/>
        </w:rPr>
        <w:t>nel</w:t>
      </w:r>
      <w:r w:rsidRPr="000A5875">
        <w:rPr>
          <w:rFonts w:ascii="Times New Roman" w:hAnsi="Times New Roman" w:cs="Times New Roman"/>
          <w:sz w:val="26"/>
          <w:szCs w:val="26"/>
        </w:rPr>
        <w:t xml:space="preserve"> suo presbiterio.</w:t>
      </w:r>
    </w:p>
    <w:p w:rsidR="00DE24C4" w:rsidRDefault="00DE24C4">
      <w:pPr>
        <w:pStyle w:val="Corpodeltesto1"/>
        <w:shd w:val="clear" w:color="auto" w:fill="auto"/>
        <w:ind w:left="60" w:right="60" w:firstLine="320"/>
        <w:rPr>
          <w:rFonts w:ascii="Times New Roman" w:hAnsi="Times New Roman" w:cs="Times New Roman"/>
          <w:sz w:val="26"/>
          <w:szCs w:val="26"/>
        </w:rPr>
      </w:pPr>
    </w:p>
    <w:p w:rsidR="00DE24C4" w:rsidRPr="000A5875" w:rsidRDefault="00DE24C4">
      <w:pPr>
        <w:pStyle w:val="Corpodeltesto1"/>
        <w:shd w:val="clear" w:color="auto" w:fill="auto"/>
        <w:ind w:left="60" w:right="60" w:firstLine="320"/>
        <w:rPr>
          <w:rFonts w:ascii="Times New Roman" w:hAnsi="Times New Roman" w:cs="Times New Roman"/>
          <w:sz w:val="26"/>
          <w:szCs w:val="26"/>
        </w:rPr>
        <w:sectPr w:rsidR="00DE24C4" w:rsidRPr="000A5875" w:rsidSect="00AA3104">
          <w:headerReference w:type="even" r:id="rId8"/>
          <w:headerReference w:type="default" r:id="rId9"/>
          <w:footerReference w:type="even" r:id="rId10"/>
          <w:footerReference w:type="default" r:id="rId11"/>
          <w:headerReference w:type="first" r:id="rId12"/>
          <w:footerReference w:type="first" r:id="rId13"/>
          <w:pgSz w:w="11909" w:h="16838"/>
          <w:pgMar w:top="1701" w:right="1418" w:bottom="1985" w:left="1418" w:header="0" w:footer="567" w:gutter="0"/>
          <w:pgNumType w:start="405"/>
          <w:cols w:space="720"/>
          <w:noEndnote/>
          <w:docGrid w:linePitch="360"/>
        </w:sectPr>
      </w:pPr>
    </w:p>
    <w:p w:rsidR="00676F18" w:rsidRPr="00412B0A" w:rsidRDefault="000174A4" w:rsidP="00394E77">
      <w:pPr>
        <w:pStyle w:val="Intestazione30"/>
        <w:keepNext/>
        <w:keepLines/>
        <w:shd w:val="clear" w:color="auto" w:fill="auto"/>
        <w:spacing w:before="0" w:after="0" w:line="340" w:lineRule="exact"/>
        <w:ind w:left="40"/>
        <w:rPr>
          <w:rFonts w:ascii="Times New Roman" w:hAnsi="Times New Roman" w:cs="Times New Roman"/>
          <w:b w:val="0"/>
          <w:sz w:val="26"/>
          <w:szCs w:val="26"/>
        </w:rPr>
      </w:pPr>
      <w:bookmarkStart w:id="5" w:name="bookmark6"/>
      <w:r w:rsidRPr="00412B0A">
        <w:rPr>
          <w:rFonts w:ascii="Times New Roman" w:hAnsi="Times New Roman" w:cs="Times New Roman"/>
          <w:b w:val="0"/>
          <w:sz w:val="32"/>
          <w:szCs w:val="26"/>
        </w:rPr>
        <w:lastRenderedPageBreak/>
        <w:t>Una più chiara ermeneutica per orientare la prassi</w:t>
      </w:r>
      <w:bookmarkEnd w:id="5"/>
    </w:p>
    <w:p w:rsidR="00412B0A" w:rsidRDefault="00412B0A">
      <w:pPr>
        <w:pStyle w:val="Corpodeltesto1"/>
        <w:shd w:val="clear" w:color="auto" w:fill="auto"/>
        <w:ind w:left="40" w:right="20"/>
        <w:rPr>
          <w:rFonts w:ascii="Times New Roman" w:hAnsi="Times New Roman" w:cs="Times New Roman"/>
          <w:sz w:val="26"/>
          <w:szCs w:val="26"/>
        </w:rPr>
      </w:pPr>
    </w:p>
    <w:p w:rsidR="00676F18" w:rsidRDefault="000174A4" w:rsidP="00412B0A">
      <w:pPr>
        <w:pStyle w:val="Corpodeltesto1"/>
        <w:shd w:val="clear" w:color="auto" w:fill="auto"/>
        <w:ind w:left="40" w:right="20"/>
        <w:rPr>
          <w:rFonts w:ascii="Times New Roman" w:hAnsi="Times New Roman" w:cs="Times New Roman"/>
          <w:sz w:val="26"/>
          <w:szCs w:val="26"/>
        </w:rPr>
      </w:pPr>
      <w:r w:rsidRPr="000A5875">
        <w:rPr>
          <w:rFonts w:ascii="Times New Roman" w:hAnsi="Times New Roman" w:cs="Times New Roman"/>
          <w:sz w:val="26"/>
          <w:szCs w:val="26"/>
        </w:rPr>
        <w:t>In quest’ottica e alla luce di quanto sinora espresso è necessario che, anzitutto, sul piano teologico si offra una chiara ermeneutica di quan</w:t>
      </w:r>
      <w:r w:rsidRPr="000A5875">
        <w:rPr>
          <w:rFonts w:ascii="Times New Roman" w:hAnsi="Times New Roman" w:cs="Times New Roman"/>
          <w:sz w:val="26"/>
          <w:szCs w:val="26"/>
        </w:rPr>
        <w:softHyphen/>
        <w:t>to ci è stato consegnato dall’ultimo Concilio a riguardo dell’unico sa</w:t>
      </w:r>
      <w:r w:rsidRPr="000A5875">
        <w:rPr>
          <w:rFonts w:ascii="Times New Roman" w:hAnsi="Times New Roman" w:cs="Times New Roman"/>
          <w:sz w:val="26"/>
          <w:szCs w:val="26"/>
        </w:rPr>
        <w:softHyphen/>
        <w:t xml:space="preserve">cramento dell’ordine in tre gradi. Essa pare di dover andare senza tentennamenti nella direzione offerta soprattutto da </w:t>
      </w:r>
      <w:r w:rsidRPr="000A5875">
        <w:rPr>
          <w:rStyle w:val="CorpodeltestoCorsivo"/>
          <w:rFonts w:ascii="Times New Roman" w:hAnsi="Times New Roman" w:cs="Times New Roman"/>
          <w:sz w:val="26"/>
          <w:szCs w:val="26"/>
        </w:rPr>
        <w:t>LG</w:t>
      </w:r>
      <w:r w:rsidRPr="000A5875">
        <w:rPr>
          <w:rFonts w:ascii="Times New Roman" w:hAnsi="Times New Roman" w:cs="Times New Roman"/>
          <w:sz w:val="26"/>
          <w:szCs w:val="26"/>
        </w:rPr>
        <w:t xml:space="preserve"> 28 e, quindi,</w:t>
      </w:r>
      <w:r w:rsidR="00412B0A">
        <w:rPr>
          <w:rFonts w:ascii="Times New Roman" w:hAnsi="Times New Roman" w:cs="Times New Roman"/>
          <w:sz w:val="26"/>
          <w:szCs w:val="26"/>
        </w:rPr>
        <w:t xml:space="preserve"> 29 </w:t>
      </w:r>
      <w:r w:rsidRPr="000A5875">
        <w:rPr>
          <w:rFonts w:ascii="Times New Roman" w:hAnsi="Times New Roman" w:cs="Times New Roman"/>
          <w:sz w:val="26"/>
          <w:szCs w:val="26"/>
        </w:rPr>
        <w:t xml:space="preserve">e in uno sviluppo teoretico degli elementi lì consegnati. Farlo, vuol dire approvare quanto, con lucidità, alcuni anni fa dichiarava Tullio Citrini, scartando tanto l’ermeneutica che vede secondo la formula del triangolo isoscele vescovo, presbiteri e diaconi, quanto quella che pensa alle relazioni in chiave inclusiva. In direzione, dunque, un po’ diversa dalla </w:t>
      </w:r>
      <w:proofErr w:type="spellStart"/>
      <w:r w:rsidRPr="000A5875">
        <w:rPr>
          <w:rStyle w:val="CorpodeltestoCorsivo"/>
          <w:rFonts w:ascii="Times New Roman" w:hAnsi="Times New Roman" w:cs="Times New Roman"/>
          <w:sz w:val="26"/>
          <w:szCs w:val="26"/>
        </w:rPr>
        <w:t>koiné</w:t>
      </w:r>
      <w:proofErr w:type="spellEnd"/>
      <w:r w:rsidRPr="000A5875">
        <w:rPr>
          <w:rFonts w:ascii="Times New Roman" w:hAnsi="Times New Roman" w:cs="Times New Roman"/>
          <w:sz w:val="26"/>
          <w:szCs w:val="26"/>
        </w:rPr>
        <w:t xml:space="preserve"> diffusa sul piano canonico e pratico (ma anche su quello teologico!)</w:t>
      </w:r>
      <w:r w:rsidRPr="000A5875">
        <w:rPr>
          <w:rFonts w:ascii="Times New Roman" w:hAnsi="Times New Roman" w:cs="Times New Roman"/>
          <w:sz w:val="26"/>
          <w:szCs w:val="26"/>
          <w:vertAlign w:val="superscript"/>
        </w:rPr>
        <w:t>27</w:t>
      </w:r>
      <w:r w:rsidRPr="000A5875">
        <w:rPr>
          <w:rFonts w:ascii="Times New Roman" w:hAnsi="Times New Roman" w:cs="Times New Roman"/>
          <w:sz w:val="26"/>
          <w:szCs w:val="26"/>
        </w:rPr>
        <w:t xml:space="preserve"> e prospettando di fatto funzioni diverse nell’unico ministero, egli asseriva:</w:t>
      </w:r>
    </w:p>
    <w:p w:rsidR="00412B0A" w:rsidRPr="000A5875" w:rsidRDefault="00412B0A" w:rsidP="00412B0A">
      <w:pPr>
        <w:pStyle w:val="Corpodeltesto1"/>
        <w:shd w:val="clear" w:color="auto" w:fill="auto"/>
        <w:ind w:left="40" w:right="20"/>
        <w:rPr>
          <w:rFonts w:ascii="Times New Roman" w:hAnsi="Times New Roman" w:cs="Times New Roman"/>
          <w:sz w:val="26"/>
          <w:szCs w:val="26"/>
        </w:rPr>
      </w:pPr>
    </w:p>
    <w:p w:rsidR="00676F18" w:rsidRPr="00412B0A" w:rsidRDefault="000174A4">
      <w:pPr>
        <w:pStyle w:val="Corpodeltesto1"/>
        <w:shd w:val="clear" w:color="auto" w:fill="auto"/>
        <w:spacing w:line="313" w:lineRule="exact"/>
        <w:ind w:left="40" w:right="20"/>
        <w:rPr>
          <w:rFonts w:ascii="Times New Roman" w:hAnsi="Times New Roman" w:cs="Times New Roman"/>
          <w:i/>
          <w:sz w:val="26"/>
          <w:szCs w:val="26"/>
        </w:rPr>
      </w:pPr>
      <w:r w:rsidRPr="00412B0A">
        <w:rPr>
          <w:rFonts w:ascii="Times New Roman" w:hAnsi="Times New Roman" w:cs="Times New Roman"/>
          <w:i/>
          <w:sz w:val="26"/>
          <w:szCs w:val="26"/>
        </w:rPr>
        <w:t xml:space="preserve">Ritengo in concreto illuminante comprendere i gradi dell’ordine a partire da quella che ho chiamato logica delle relazioni ecclesiali. Il punto da cui partire deve essere quello classico, e oggi ritrovato, del vescovo a capo del senato dei presbiteri, coadiuvato [l’uno e l’altro, il vescovo e il presbiterio] dall’ordine dei diaconi. I gradi del ministero ordinato propriamente non sono episcopato, presbiterato, diaconato, ma appunto il ministero del vescovo </w:t>
      </w:r>
      <w:r w:rsidRPr="00412B0A">
        <w:rPr>
          <w:rStyle w:val="CorpodeltestoCorsivo"/>
          <w:rFonts w:ascii="Times New Roman" w:hAnsi="Times New Roman" w:cs="Times New Roman"/>
          <w:sz w:val="26"/>
          <w:szCs w:val="26"/>
        </w:rPr>
        <w:t>nel</w:t>
      </w:r>
      <w:r w:rsidRPr="00412B0A">
        <w:rPr>
          <w:rStyle w:val="CorpodeltestoCorsivo"/>
          <w:rFonts w:ascii="Times New Roman" w:hAnsi="Times New Roman" w:cs="Times New Roman"/>
          <w:i w:val="0"/>
          <w:sz w:val="26"/>
          <w:szCs w:val="26"/>
        </w:rPr>
        <w:t xml:space="preserve"> </w:t>
      </w:r>
      <w:r w:rsidRPr="00412B0A">
        <w:rPr>
          <w:rFonts w:ascii="Times New Roman" w:hAnsi="Times New Roman" w:cs="Times New Roman"/>
          <w:i/>
          <w:sz w:val="26"/>
          <w:szCs w:val="26"/>
        </w:rPr>
        <w:t>consesso del presbiterio con l’assistenza dell’ordine dei diaconi</w:t>
      </w:r>
      <w:r w:rsidRPr="00412B0A">
        <w:rPr>
          <w:rFonts w:ascii="Times New Roman" w:hAnsi="Times New Roman" w:cs="Times New Roman"/>
          <w:i/>
          <w:sz w:val="26"/>
          <w:szCs w:val="26"/>
          <w:vertAlign w:val="superscript"/>
        </w:rPr>
        <w:t>28</w:t>
      </w:r>
      <w:r w:rsidRPr="00412B0A">
        <w:rPr>
          <w:rFonts w:ascii="Times New Roman" w:hAnsi="Times New Roman" w:cs="Times New Roman"/>
          <w:i/>
          <w:sz w:val="26"/>
          <w:szCs w:val="26"/>
        </w:rPr>
        <w:t>.</w:t>
      </w:r>
    </w:p>
    <w:p w:rsidR="00412B0A" w:rsidRPr="000A5875" w:rsidRDefault="00412B0A">
      <w:pPr>
        <w:pStyle w:val="Corpodeltesto1"/>
        <w:shd w:val="clear" w:color="auto" w:fill="auto"/>
        <w:spacing w:line="313" w:lineRule="exact"/>
        <w:ind w:left="40" w:right="20"/>
        <w:rPr>
          <w:rFonts w:ascii="Times New Roman" w:hAnsi="Times New Roman" w:cs="Times New Roman"/>
          <w:sz w:val="26"/>
          <w:szCs w:val="26"/>
        </w:rPr>
      </w:pPr>
    </w:p>
    <w:p w:rsidR="00676F18" w:rsidRPr="000A5875" w:rsidRDefault="000174A4">
      <w:pPr>
        <w:pStyle w:val="Corpodeltesto1"/>
        <w:shd w:val="clear" w:color="auto" w:fill="auto"/>
        <w:ind w:left="40" w:right="20"/>
        <w:rPr>
          <w:rFonts w:ascii="Times New Roman" w:hAnsi="Times New Roman" w:cs="Times New Roman"/>
          <w:sz w:val="26"/>
          <w:szCs w:val="26"/>
        </w:rPr>
      </w:pPr>
      <w:r w:rsidRPr="000A5875">
        <w:rPr>
          <w:rFonts w:ascii="Times New Roman" w:hAnsi="Times New Roman" w:cs="Times New Roman"/>
          <w:sz w:val="26"/>
          <w:szCs w:val="26"/>
        </w:rPr>
        <w:t>In quest’ottica, il senso teologico del fatto che il ministero essenziale all’esserci della Chiesa si dia, già sul piano della Chiesa locale, in questa forma insieme singolare e sinodale è da rintracciare in quanto, anche per la sua mediazione, si realizza: la fraternità dell’umanità in Cristo. Non avrebbe, dunque, senso che il ministero che è a servizio della re</w:t>
      </w:r>
      <w:r w:rsidRPr="000A5875">
        <w:rPr>
          <w:rFonts w:ascii="Times New Roman" w:hAnsi="Times New Roman" w:cs="Times New Roman"/>
          <w:sz w:val="26"/>
          <w:szCs w:val="26"/>
        </w:rPr>
        <w:softHyphen/>
        <w:t>alizzazione di tale fraternità non si presentasse e non fosse esercitato secondo la stessa dinamica. La presenza del vescovo, che presiede an</w:t>
      </w:r>
      <w:r w:rsidRPr="000A5875">
        <w:rPr>
          <w:rFonts w:ascii="Times New Roman" w:hAnsi="Times New Roman" w:cs="Times New Roman"/>
          <w:sz w:val="26"/>
          <w:szCs w:val="26"/>
        </w:rPr>
        <w:softHyphen/>
        <w:t>zitutto il presbiterio, esprime l’unità che si realizza tra quanti vivono in Cristo: una unità che, appunto, non cancella la unicità di ciascuno, come un soggetto plurale quale il presbiterio dovrebbe richiamare.</w:t>
      </w:r>
    </w:p>
    <w:p w:rsidR="00412B0A" w:rsidRDefault="000174A4" w:rsidP="00412B0A">
      <w:pPr>
        <w:pStyle w:val="Corpodeltesto1"/>
        <w:shd w:val="clear" w:color="auto" w:fill="auto"/>
        <w:ind w:left="40" w:right="20" w:firstLine="300"/>
        <w:rPr>
          <w:rFonts w:ascii="Times New Roman" w:hAnsi="Times New Roman" w:cs="Times New Roman"/>
          <w:sz w:val="26"/>
          <w:szCs w:val="26"/>
        </w:rPr>
      </w:pPr>
      <w:r w:rsidRPr="000A5875">
        <w:rPr>
          <w:rFonts w:ascii="Times New Roman" w:hAnsi="Times New Roman" w:cs="Times New Roman"/>
          <w:sz w:val="26"/>
          <w:szCs w:val="26"/>
        </w:rPr>
        <w:t>Sarebbero evidentemente molte e di ordine diverso le suggestioni che, a partire da qui, andrebbero raccolte: sul piano di una intelligen</w:t>
      </w:r>
      <w:r w:rsidRPr="000A5875">
        <w:rPr>
          <w:rFonts w:ascii="Times New Roman" w:hAnsi="Times New Roman" w:cs="Times New Roman"/>
          <w:sz w:val="26"/>
          <w:szCs w:val="26"/>
        </w:rPr>
        <w:softHyphen/>
        <w:t>za della realtà del presbiterio, come su quello pratico. Per dovere di sintesi, se ne richiamano molto brevemente alcune.</w:t>
      </w:r>
    </w:p>
    <w:p w:rsidR="00676F18" w:rsidRPr="000A5875" w:rsidRDefault="000174A4" w:rsidP="00412B0A">
      <w:pPr>
        <w:pStyle w:val="Corpodeltesto1"/>
        <w:shd w:val="clear" w:color="auto" w:fill="auto"/>
        <w:ind w:left="40" w:right="20" w:firstLine="300"/>
        <w:rPr>
          <w:rFonts w:ascii="Times New Roman" w:hAnsi="Times New Roman" w:cs="Times New Roman"/>
          <w:sz w:val="26"/>
          <w:szCs w:val="26"/>
        </w:rPr>
      </w:pPr>
      <w:r w:rsidRPr="000A5875">
        <w:rPr>
          <w:rFonts w:ascii="Times New Roman" w:hAnsi="Times New Roman" w:cs="Times New Roman"/>
          <w:sz w:val="26"/>
          <w:szCs w:val="26"/>
        </w:rPr>
        <w:t>Anzitutto, a partire da una tale prospettiva, come occorre vedere che non esiste esercizio del presbiterato se non attorno al vescovo e in un vincolo con lui, così si dovrà vedere che non può esistere ministero del vescovo se non in unità con il presbiterio</w:t>
      </w:r>
      <w:r w:rsidRPr="000A5875">
        <w:rPr>
          <w:rFonts w:ascii="Times New Roman" w:hAnsi="Times New Roman" w:cs="Times New Roman"/>
          <w:sz w:val="26"/>
          <w:szCs w:val="26"/>
          <w:vertAlign w:val="superscript"/>
        </w:rPr>
        <w:t>29</w:t>
      </w:r>
      <w:r w:rsidRPr="000A5875">
        <w:rPr>
          <w:rFonts w:ascii="Times New Roman" w:hAnsi="Times New Roman" w:cs="Times New Roman"/>
          <w:sz w:val="26"/>
          <w:szCs w:val="26"/>
        </w:rPr>
        <w:t>. Ciò non toglie eviden</w:t>
      </w:r>
      <w:r w:rsidRPr="000A5875">
        <w:rPr>
          <w:rFonts w:ascii="Times New Roman" w:hAnsi="Times New Roman" w:cs="Times New Roman"/>
          <w:sz w:val="26"/>
          <w:szCs w:val="26"/>
        </w:rPr>
        <w:softHyphen/>
        <w:t xml:space="preserve">temente in alcun modo il ruolo unico e singolare </w:t>
      </w:r>
      <w:r w:rsidRPr="000A5875">
        <w:rPr>
          <w:rFonts w:ascii="Times New Roman" w:hAnsi="Times New Roman" w:cs="Times New Roman"/>
          <w:sz w:val="26"/>
          <w:szCs w:val="26"/>
        </w:rPr>
        <w:lastRenderedPageBreak/>
        <w:t>del vescovo; esclude però di pensarlo in maniera svincolata dal presbiterio. Si tratta di un aspetto che, nelle condizioni attuali dell’esercizio del ministero, aiuta anche ad uscire da un certo astrattismo nel pensare lo stesso servi</w:t>
      </w:r>
      <w:r w:rsidRPr="000A5875">
        <w:rPr>
          <w:rFonts w:ascii="Times New Roman" w:hAnsi="Times New Roman" w:cs="Times New Roman"/>
          <w:sz w:val="26"/>
          <w:szCs w:val="26"/>
        </w:rPr>
        <w:softHyphen/>
        <w:t xml:space="preserve">zio del vescovo; e a vederlo - come ha rilevato con finezza teologica </w:t>
      </w:r>
      <w:proofErr w:type="spellStart"/>
      <w:r w:rsidRPr="000A5875">
        <w:rPr>
          <w:rFonts w:ascii="Times New Roman" w:hAnsi="Times New Roman" w:cs="Times New Roman"/>
          <w:sz w:val="26"/>
          <w:szCs w:val="26"/>
        </w:rPr>
        <w:t>Schmemann</w:t>
      </w:r>
      <w:proofErr w:type="spellEnd"/>
      <w:r w:rsidRPr="000A5875">
        <w:rPr>
          <w:rFonts w:ascii="Times New Roman" w:hAnsi="Times New Roman" w:cs="Times New Roman"/>
          <w:sz w:val="26"/>
          <w:szCs w:val="26"/>
        </w:rPr>
        <w:t xml:space="preserve"> - anzitutto quale suggello di unità di un ministero plu</w:t>
      </w:r>
      <w:r w:rsidRPr="000A5875">
        <w:rPr>
          <w:rFonts w:ascii="Times New Roman" w:hAnsi="Times New Roman" w:cs="Times New Roman"/>
          <w:sz w:val="26"/>
          <w:szCs w:val="26"/>
        </w:rPr>
        <w:softHyphen/>
        <w:t>rale quale quello dei presbiteri. Dice il noto teologo ortodosso che</w:t>
      </w:r>
    </w:p>
    <w:p w:rsidR="00676F18" w:rsidRPr="000A5875" w:rsidRDefault="000174A4">
      <w:pPr>
        <w:pStyle w:val="Corpodeltesto1"/>
        <w:shd w:val="clear" w:color="auto" w:fill="auto"/>
        <w:tabs>
          <w:tab w:val="left" w:pos="316"/>
        </w:tabs>
        <w:ind w:left="60" w:right="40"/>
        <w:rPr>
          <w:rFonts w:ascii="Times New Roman" w:hAnsi="Times New Roman" w:cs="Times New Roman"/>
          <w:sz w:val="26"/>
          <w:szCs w:val="26"/>
        </w:rPr>
      </w:pPr>
      <w:r w:rsidRPr="000A5875">
        <w:rPr>
          <w:rFonts w:ascii="Times New Roman" w:hAnsi="Times New Roman" w:cs="Times New Roman"/>
          <w:sz w:val="26"/>
          <w:szCs w:val="26"/>
        </w:rPr>
        <w:t>il</w:t>
      </w:r>
      <w:r w:rsidRPr="000A5875">
        <w:rPr>
          <w:rFonts w:ascii="Times New Roman" w:hAnsi="Times New Roman" w:cs="Times New Roman"/>
          <w:sz w:val="26"/>
          <w:szCs w:val="26"/>
        </w:rPr>
        <w:tab/>
        <w:t>governo dei presbiteri è conciliare perché nella loro pluralità essi possono esprimere - e aggiungiamo noi, servire - l’intera realtà della comunità cristiana.</w:t>
      </w:r>
    </w:p>
    <w:p w:rsidR="00412B0A" w:rsidRDefault="00412B0A">
      <w:pPr>
        <w:pStyle w:val="Corpodeltesto1"/>
        <w:shd w:val="clear" w:color="auto" w:fill="auto"/>
        <w:spacing w:line="313" w:lineRule="exact"/>
        <w:ind w:left="60" w:right="40"/>
        <w:rPr>
          <w:rFonts w:ascii="Times New Roman" w:hAnsi="Times New Roman" w:cs="Times New Roman"/>
          <w:sz w:val="26"/>
          <w:szCs w:val="26"/>
        </w:rPr>
      </w:pPr>
    </w:p>
    <w:p w:rsidR="00676F18" w:rsidRPr="00412B0A" w:rsidRDefault="000174A4">
      <w:pPr>
        <w:pStyle w:val="Corpodeltesto1"/>
        <w:shd w:val="clear" w:color="auto" w:fill="auto"/>
        <w:spacing w:line="313" w:lineRule="exact"/>
        <w:ind w:left="60" w:right="40"/>
        <w:rPr>
          <w:rFonts w:ascii="Times New Roman" w:hAnsi="Times New Roman" w:cs="Times New Roman"/>
          <w:i/>
          <w:sz w:val="26"/>
          <w:szCs w:val="26"/>
        </w:rPr>
      </w:pPr>
      <w:r w:rsidRPr="00412B0A">
        <w:rPr>
          <w:rFonts w:ascii="Times New Roman" w:hAnsi="Times New Roman" w:cs="Times New Roman"/>
          <w:i/>
          <w:sz w:val="26"/>
          <w:szCs w:val="26"/>
        </w:rPr>
        <w:t xml:space="preserve">Ma questa pluralità è trasformata e sigillata in </w:t>
      </w:r>
      <w:r w:rsidRPr="00412B0A">
        <w:rPr>
          <w:rStyle w:val="CorpodeltestoCorsivo"/>
          <w:rFonts w:ascii="Times New Roman" w:hAnsi="Times New Roman" w:cs="Times New Roman"/>
          <w:i w:val="0"/>
          <w:sz w:val="26"/>
          <w:szCs w:val="26"/>
        </w:rPr>
        <w:t>unità</w:t>
      </w:r>
      <w:r w:rsidRPr="00412B0A">
        <w:rPr>
          <w:rFonts w:ascii="Times New Roman" w:hAnsi="Times New Roman" w:cs="Times New Roman"/>
          <w:i/>
          <w:sz w:val="26"/>
          <w:szCs w:val="26"/>
        </w:rPr>
        <w:t xml:space="preserve"> dal vescovo [...]. Se i presbiteri fossero semplici 'subordinati’ del vescovo, delegati del suo potere [...] il vescovo non avrebbe niente da 'trasformare’ [...], niente da portare a compimento</w:t>
      </w:r>
      <w:r w:rsidRPr="00412B0A">
        <w:rPr>
          <w:rFonts w:ascii="Times New Roman" w:hAnsi="Times New Roman" w:cs="Times New Roman"/>
          <w:i/>
          <w:sz w:val="26"/>
          <w:szCs w:val="26"/>
          <w:vertAlign w:val="superscript"/>
        </w:rPr>
        <w:t>30</w:t>
      </w:r>
      <w:r w:rsidRPr="00412B0A">
        <w:rPr>
          <w:rFonts w:ascii="Times New Roman" w:hAnsi="Times New Roman" w:cs="Times New Roman"/>
          <w:i/>
          <w:sz w:val="26"/>
          <w:szCs w:val="26"/>
        </w:rPr>
        <w:t>.</w:t>
      </w:r>
    </w:p>
    <w:p w:rsidR="00412B0A" w:rsidRDefault="00412B0A">
      <w:pPr>
        <w:pStyle w:val="Corpodeltesto1"/>
        <w:shd w:val="clear" w:color="auto" w:fill="auto"/>
        <w:ind w:left="60" w:right="40"/>
        <w:rPr>
          <w:rFonts w:ascii="Times New Roman" w:hAnsi="Times New Roman" w:cs="Times New Roman"/>
          <w:sz w:val="26"/>
          <w:szCs w:val="26"/>
        </w:rPr>
      </w:pPr>
    </w:p>
    <w:p w:rsidR="00676F18" w:rsidRPr="000A5875" w:rsidRDefault="008A219A">
      <w:pPr>
        <w:pStyle w:val="Corpodeltesto1"/>
        <w:shd w:val="clear" w:color="auto" w:fill="auto"/>
        <w:ind w:left="60" w:right="40"/>
        <w:rPr>
          <w:rFonts w:ascii="Times New Roman" w:hAnsi="Times New Roman" w:cs="Times New Roman"/>
          <w:sz w:val="26"/>
          <w:szCs w:val="26"/>
        </w:rPr>
      </w:pPr>
      <w:r>
        <w:rPr>
          <w:rFonts w:ascii="Times New Roman" w:hAnsi="Times New Roman" w:cs="Times New Roman"/>
          <w:sz w:val="26"/>
          <w:szCs w:val="26"/>
        </w:rPr>
        <w:pict>
          <v:shape id="_x0000_s1060" type="#_x0000_t202" style="position:absolute;left:0;text-align:left;margin-left:-34.3pt;margin-top:125.75pt;width:22.7pt;height:83.85pt;z-index:-125829368;mso-wrap-distance-left:5pt;mso-wrap-distance-right:5pt;mso-position-horizontal-relative:margin" filled="f" stroked="f">
            <v:textbox style="layout-flow:vertical;mso-layout-flow-alt:bottom-to-top;mso-next-textbox:#_x0000_s1060" inset="0,0,0,0">
              <w:txbxContent>
                <w:p w:rsidR="00676F18" w:rsidRPr="00253BE0" w:rsidRDefault="000174A4">
                  <w:pPr>
                    <w:pStyle w:val="Corpodeltesto6"/>
                    <w:shd w:val="clear" w:color="auto" w:fill="auto"/>
                    <w:spacing w:line="350" w:lineRule="exact"/>
                    <w:rPr>
                      <w:rFonts w:ascii="Times New Roman" w:hAnsi="Times New Roman" w:cs="Times New Roman"/>
                      <w:sz w:val="22"/>
                    </w:rPr>
                  </w:pPr>
                  <w:r w:rsidRPr="00253BE0">
                    <w:rPr>
                      <w:rFonts w:ascii="Times New Roman" w:hAnsi="Times New Roman" w:cs="Times New Roman"/>
                      <w:spacing w:val="0"/>
                      <w:sz w:val="22"/>
                    </w:rPr>
                    <w:t>Roberto Repole</w:t>
                  </w:r>
                </w:p>
              </w:txbxContent>
            </v:textbox>
            <w10:wrap type="square" anchorx="margin"/>
          </v:shape>
        </w:pict>
      </w:r>
      <w:r w:rsidR="000174A4" w:rsidRPr="000A5875">
        <w:rPr>
          <w:rFonts w:ascii="Times New Roman" w:hAnsi="Times New Roman" w:cs="Times New Roman"/>
          <w:sz w:val="26"/>
          <w:szCs w:val="26"/>
        </w:rPr>
        <w:t>Evidente che in un tale orizzonte, uno dei criteri di discernimento per quanti debbano assumere il compito dell’episcopato dovrebbe esse</w:t>
      </w:r>
      <w:r w:rsidR="000174A4" w:rsidRPr="000A5875">
        <w:rPr>
          <w:rFonts w:ascii="Times New Roman" w:hAnsi="Times New Roman" w:cs="Times New Roman"/>
          <w:sz w:val="26"/>
          <w:szCs w:val="26"/>
        </w:rPr>
        <w:softHyphen/>
        <w:t>re quello di saper anzitutto presiedere un soggetto collettivo quale il presbiterio, con il quale e nel quale discernere, pensare e progettare la vita ecclesiale per quanto attiene al ministero da svolgere, con l’aiuto dei diaconi</w:t>
      </w:r>
      <w:r w:rsidR="000174A4" w:rsidRPr="000A5875">
        <w:rPr>
          <w:rFonts w:ascii="Times New Roman" w:hAnsi="Times New Roman" w:cs="Times New Roman"/>
          <w:sz w:val="26"/>
          <w:szCs w:val="26"/>
          <w:vertAlign w:val="superscript"/>
        </w:rPr>
        <w:t>31</w:t>
      </w:r>
      <w:r w:rsidR="000174A4" w:rsidRPr="000A5875">
        <w:rPr>
          <w:rFonts w:ascii="Times New Roman" w:hAnsi="Times New Roman" w:cs="Times New Roman"/>
          <w:sz w:val="26"/>
          <w:szCs w:val="26"/>
        </w:rPr>
        <w:t>. Altrettanto evidente, che uno dei criteri di discernimen</w:t>
      </w:r>
      <w:r w:rsidR="000174A4" w:rsidRPr="000A5875">
        <w:rPr>
          <w:rFonts w:ascii="Times New Roman" w:hAnsi="Times New Roman" w:cs="Times New Roman"/>
          <w:sz w:val="26"/>
          <w:szCs w:val="26"/>
        </w:rPr>
        <w:softHyphen/>
        <w:t>to fondamentali di quanti debbono assumere il ministero presbiterale, sarà quello di essere adatti e realmente desiderosi di svolgere un servi</w:t>
      </w:r>
      <w:r w:rsidR="000174A4" w:rsidRPr="000A5875">
        <w:rPr>
          <w:rFonts w:ascii="Times New Roman" w:hAnsi="Times New Roman" w:cs="Times New Roman"/>
          <w:sz w:val="26"/>
          <w:szCs w:val="26"/>
        </w:rPr>
        <w:softHyphen/>
        <w:t>zio in quanto anzitutto membri di un soggetto collettivo, sotto la pre</w:t>
      </w:r>
      <w:r w:rsidR="000174A4" w:rsidRPr="000A5875">
        <w:rPr>
          <w:rFonts w:ascii="Times New Roman" w:hAnsi="Times New Roman" w:cs="Times New Roman"/>
          <w:sz w:val="26"/>
          <w:szCs w:val="26"/>
        </w:rPr>
        <w:softHyphen/>
        <w:t xml:space="preserve">sidenza del vescovo e con l’aiuto dei diaconi. Per chi voglia assumere </w:t>
      </w:r>
      <w:r w:rsidR="00412B0A">
        <w:rPr>
          <w:rFonts w:ascii="Times New Roman" w:hAnsi="Times New Roman" w:cs="Times New Roman"/>
          <w:sz w:val="26"/>
          <w:szCs w:val="26"/>
        </w:rPr>
        <w:t>il</w:t>
      </w:r>
      <w:r w:rsidR="000174A4" w:rsidRPr="000A5875">
        <w:rPr>
          <w:rFonts w:ascii="Times New Roman" w:hAnsi="Times New Roman" w:cs="Times New Roman"/>
          <w:sz w:val="26"/>
          <w:szCs w:val="26"/>
          <w:lang w:val="es-ES"/>
        </w:rPr>
        <w:t xml:space="preserve"> </w:t>
      </w:r>
      <w:r w:rsidR="000174A4" w:rsidRPr="000A5875">
        <w:rPr>
          <w:rFonts w:ascii="Times New Roman" w:hAnsi="Times New Roman" w:cs="Times New Roman"/>
          <w:sz w:val="26"/>
          <w:szCs w:val="26"/>
        </w:rPr>
        <w:t xml:space="preserve">ministero </w:t>
      </w:r>
      <w:r w:rsidR="000174A4" w:rsidRPr="000A5875">
        <w:rPr>
          <w:rStyle w:val="CorpodeltestoCorsivo"/>
          <w:rFonts w:ascii="Times New Roman" w:hAnsi="Times New Roman" w:cs="Times New Roman"/>
          <w:sz w:val="26"/>
          <w:szCs w:val="26"/>
        </w:rPr>
        <w:t>presbiterale</w:t>
      </w:r>
      <w:r w:rsidR="000174A4" w:rsidRPr="000A5875">
        <w:rPr>
          <w:rFonts w:ascii="Times New Roman" w:hAnsi="Times New Roman" w:cs="Times New Roman"/>
          <w:sz w:val="26"/>
          <w:szCs w:val="26"/>
        </w:rPr>
        <w:t xml:space="preserve"> è, cioè, imprescindibile la verifica di avere una vocazione </w:t>
      </w:r>
      <w:proofErr w:type="spellStart"/>
      <w:r w:rsidR="000174A4" w:rsidRPr="000A5875">
        <w:rPr>
          <w:rStyle w:val="CorpodeltestoCorsivo"/>
          <w:rFonts w:ascii="Times New Roman" w:hAnsi="Times New Roman" w:cs="Times New Roman"/>
          <w:sz w:val="26"/>
          <w:szCs w:val="26"/>
        </w:rPr>
        <w:t>presbiteriale</w:t>
      </w:r>
      <w:proofErr w:type="spellEnd"/>
      <w:r w:rsidR="000174A4" w:rsidRPr="000A5875">
        <w:rPr>
          <w:rFonts w:ascii="Times New Roman" w:hAnsi="Times New Roman" w:cs="Times New Roman"/>
          <w:sz w:val="26"/>
          <w:szCs w:val="26"/>
        </w:rPr>
        <w:t>, con tutto quanto ciò comporta in termini di capacità di relazioni fraterne, di dialogo, di decisione comune e re</w:t>
      </w:r>
      <w:r w:rsidR="000174A4" w:rsidRPr="000A5875">
        <w:rPr>
          <w:rFonts w:ascii="Times New Roman" w:hAnsi="Times New Roman" w:cs="Times New Roman"/>
          <w:sz w:val="26"/>
          <w:szCs w:val="26"/>
        </w:rPr>
        <w:softHyphen/>
        <w:t>sponsabilità condivisa.</w:t>
      </w:r>
    </w:p>
    <w:p w:rsidR="00676F18" w:rsidRPr="000A5875" w:rsidRDefault="000174A4" w:rsidP="00412B0A">
      <w:pPr>
        <w:pStyle w:val="Corpodeltesto1"/>
        <w:shd w:val="clear" w:color="auto" w:fill="auto"/>
        <w:ind w:left="60" w:right="40" w:firstLine="320"/>
        <w:rPr>
          <w:rFonts w:ascii="Times New Roman" w:hAnsi="Times New Roman" w:cs="Times New Roman"/>
          <w:sz w:val="26"/>
          <w:szCs w:val="26"/>
        </w:rPr>
      </w:pPr>
      <w:r w:rsidRPr="000A5875">
        <w:rPr>
          <w:rFonts w:ascii="Times New Roman" w:hAnsi="Times New Roman" w:cs="Times New Roman"/>
          <w:sz w:val="26"/>
          <w:szCs w:val="26"/>
        </w:rPr>
        <w:t>Al contempo, in una tale visione dovrebbe divenire normale pensa</w:t>
      </w:r>
      <w:r w:rsidRPr="000A5875">
        <w:rPr>
          <w:rFonts w:ascii="Times New Roman" w:hAnsi="Times New Roman" w:cs="Times New Roman"/>
          <w:sz w:val="26"/>
          <w:szCs w:val="26"/>
        </w:rPr>
        <w:softHyphen/>
        <w:t xml:space="preserve">re che </w:t>
      </w:r>
      <w:r w:rsidRPr="000A5875">
        <w:rPr>
          <w:rFonts w:ascii="Times New Roman" w:hAnsi="Times New Roman" w:cs="Times New Roman"/>
          <w:sz w:val="26"/>
          <w:szCs w:val="26"/>
          <w:lang w:val="es-ES"/>
        </w:rPr>
        <w:t xml:space="preserve">i </w:t>
      </w:r>
      <w:r w:rsidR="00253BE0">
        <w:rPr>
          <w:rStyle w:val="CorpodeltestoCorsivo"/>
          <w:rFonts w:ascii="Times New Roman" w:hAnsi="Times New Roman" w:cs="Times New Roman"/>
          <w:sz w:val="26"/>
          <w:szCs w:val="26"/>
          <w:lang w:val="es-ES"/>
        </w:rPr>
        <w:t>tria mun</w:t>
      </w:r>
      <w:r w:rsidRPr="000A5875">
        <w:rPr>
          <w:rStyle w:val="CorpodeltestoCorsivo"/>
          <w:rFonts w:ascii="Times New Roman" w:hAnsi="Times New Roman" w:cs="Times New Roman"/>
          <w:sz w:val="26"/>
          <w:szCs w:val="26"/>
          <w:lang w:val="es-ES"/>
        </w:rPr>
        <w:t>era</w:t>
      </w:r>
      <w:r w:rsidRPr="000A5875">
        <w:rPr>
          <w:rFonts w:ascii="Times New Roman" w:hAnsi="Times New Roman" w:cs="Times New Roman"/>
          <w:sz w:val="26"/>
          <w:szCs w:val="26"/>
          <w:lang w:val="es-ES"/>
        </w:rPr>
        <w:t xml:space="preserve"> </w:t>
      </w:r>
      <w:r w:rsidRPr="000A5875">
        <w:rPr>
          <w:rFonts w:ascii="Times New Roman" w:hAnsi="Times New Roman" w:cs="Times New Roman"/>
          <w:sz w:val="26"/>
          <w:szCs w:val="26"/>
        </w:rPr>
        <w:t>che contraddistinguono il ministero, così come ce lo riconsegna il Vaticano II, potranno essere visti anzitutto quale realtà</w:t>
      </w:r>
      <w:r w:rsidR="00412B0A">
        <w:rPr>
          <w:rFonts w:ascii="Times New Roman" w:hAnsi="Times New Roman" w:cs="Times New Roman"/>
          <w:sz w:val="26"/>
          <w:szCs w:val="26"/>
        </w:rPr>
        <w:t xml:space="preserve"> </w:t>
      </w:r>
      <w:r w:rsidRPr="000A5875">
        <w:rPr>
          <w:rFonts w:ascii="Times New Roman" w:hAnsi="Times New Roman" w:cs="Times New Roman"/>
          <w:sz w:val="26"/>
          <w:szCs w:val="26"/>
        </w:rPr>
        <w:t>che appartiene al presbiterio: dando per scontato che, al suo interno, ci siano delle specializzazioni reali e realmente accolte e valorizzate; e che è probabilmente anche sulla base di ciò che si dovranno pensare e progettare, oggi, una redistribuzione e una collaborazione del clero.</w:t>
      </w:r>
    </w:p>
    <w:p w:rsidR="00676F18" w:rsidRPr="000A5875" w:rsidRDefault="000174A4">
      <w:pPr>
        <w:pStyle w:val="Corpodeltesto1"/>
        <w:shd w:val="clear" w:color="auto" w:fill="auto"/>
        <w:ind w:left="60" w:right="40" w:firstLine="340"/>
        <w:rPr>
          <w:rFonts w:ascii="Times New Roman" w:hAnsi="Times New Roman" w:cs="Times New Roman"/>
          <w:sz w:val="26"/>
          <w:szCs w:val="26"/>
        </w:rPr>
      </w:pPr>
      <w:r w:rsidRPr="000A5875">
        <w:rPr>
          <w:rFonts w:ascii="Times New Roman" w:hAnsi="Times New Roman" w:cs="Times New Roman"/>
          <w:sz w:val="26"/>
          <w:szCs w:val="26"/>
        </w:rPr>
        <w:t>Inoltre, quando si pensi alla prospettiva di un vescovo nel consesso del presbiterio con l’assistenza dell’ordine dei diaconi, si può risco</w:t>
      </w:r>
      <w:r w:rsidRPr="000A5875">
        <w:rPr>
          <w:rFonts w:ascii="Times New Roman" w:hAnsi="Times New Roman" w:cs="Times New Roman"/>
          <w:sz w:val="26"/>
          <w:szCs w:val="26"/>
        </w:rPr>
        <w:softHyphen/>
        <w:t>prire un ministero maggiormente all’altezza delle sfide della Chiesa che vive in un Occidente segnato dalla secolarizzazione, ovvero in un mondo fortemente caratterizzato dalla complessità</w:t>
      </w:r>
      <w:r w:rsidRPr="000A5875">
        <w:rPr>
          <w:rFonts w:ascii="Times New Roman" w:hAnsi="Times New Roman" w:cs="Times New Roman"/>
          <w:sz w:val="26"/>
          <w:szCs w:val="26"/>
          <w:vertAlign w:val="superscript"/>
        </w:rPr>
        <w:t>32</w:t>
      </w:r>
      <w:r w:rsidRPr="000A5875">
        <w:rPr>
          <w:rFonts w:ascii="Times New Roman" w:hAnsi="Times New Roman" w:cs="Times New Roman"/>
          <w:sz w:val="26"/>
          <w:szCs w:val="26"/>
        </w:rPr>
        <w:t>. In un tale conte</w:t>
      </w:r>
      <w:r w:rsidRPr="000A5875">
        <w:rPr>
          <w:rFonts w:ascii="Times New Roman" w:hAnsi="Times New Roman" w:cs="Times New Roman"/>
          <w:sz w:val="26"/>
          <w:szCs w:val="26"/>
        </w:rPr>
        <w:softHyphen/>
        <w:t>sto, solo un ministero capace di far tesoro della ricchezza, dello sguar</w:t>
      </w:r>
      <w:r w:rsidRPr="000A5875">
        <w:rPr>
          <w:rFonts w:ascii="Times New Roman" w:hAnsi="Times New Roman" w:cs="Times New Roman"/>
          <w:sz w:val="26"/>
          <w:szCs w:val="26"/>
        </w:rPr>
        <w:softHyphen/>
        <w:t>do e della competenza di molti può risultare adatto alle sfide pastorali in cui la Chiesa è immersa. Non c’è probabilmente nulla di maggior</w:t>
      </w:r>
      <w:r w:rsidRPr="000A5875">
        <w:rPr>
          <w:rFonts w:ascii="Times New Roman" w:hAnsi="Times New Roman" w:cs="Times New Roman"/>
          <w:sz w:val="26"/>
          <w:szCs w:val="26"/>
        </w:rPr>
        <w:softHyphen/>
        <w:t xml:space="preserve">mente 'disperante’ che dare risposte, magari veloci, ma sempliciste a domande complesse che richiedono, invece, la pazienza del dialogo, del confronto, della scelta e della responsabilità realmente </w:t>
      </w:r>
      <w:r w:rsidRPr="000A5875">
        <w:rPr>
          <w:rFonts w:ascii="Times New Roman" w:hAnsi="Times New Roman" w:cs="Times New Roman"/>
          <w:sz w:val="26"/>
          <w:szCs w:val="26"/>
        </w:rPr>
        <w:lastRenderedPageBreak/>
        <w:t>condivisa</w:t>
      </w:r>
      <w:r w:rsidRPr="000A5875">
        <w:rPr>
          <w:rFonts w:ascii="Times New Roman" w:hAnsi="Times New Roman" w:cs="Times New Roman"/>
          <w:sz w:val="26"/>
          <w:szCs w:val="26"/>
          <w:vertAlign w:val="superscript"/>
        </w:rPr>
        <w:t>33</w:t>
      </w:r>
      <w:r w:rsidRPr="000A5875">
        <w:rPr>
          <w:rFonts w:ascii="Times New Roman" w:hAnsi="Times New Roman" w:cs="Times New Roman"/>
          <w:sz w:val="26"/>
          <w:szCs w:val="26"/>
        </w:rPr>
        <w:t>.</w:t>
      </w:r>
    </w:p>
    <w:p w:rsidR="00676F18" w:rsidRDefault="008A219A">
      <w:pPr>
        <w:pStyle w:val="Corpodeltesto1"/>
        <w:shd w:val="clear" w:color="auto" w:fill="auto"/>
        <w:ind w:left="60" w:right="40" w:firstLine="340"/>
        <w:rPr>
          <w:rFonts w:ascii="Times New Roman" w:hAnsi="Times New Roman" w:cs="Times New Roman"/>
          <w:sz w:val="26"/>
          <w:szCs w:val="26"/>
        </w:rPr>
      </w:pPr>
      <w:r>
        <w:rPr>
          <w:rFonts w:ascii="Times New Roman" w:hAnsi="Times New Roman" w:cs="Times New Roman"/>
          <w:sz w:val="26"/>
          <w:szCs w:val="26"/>
        </w:rPr>
        <w:pict>
          <v:shape id="_x0000_s1066" type="#_x0000_t202" style="position:absolute;left:0;text-align:left;margin-left:471.8pt;margin-top:130.55pt;width:20.3pt;height:141.5pt;z-index:-125829367;mso-wrap-distance-left:5pt;mso-wrap-distance-right:5pt;mso-position-horizontal-relative:margin" filled="f" stroked="f">
            <v:textbox style="layout-flow:vertical;mso-layout-flow-alt:bottom-to-top;mso-next-textbox:#_x0000_s1066" inset="0,0,0,0">
              <w:txbxContent>
                <w:p w:rsidR="00676F18" w:rsidRPr="00253BE0" w:rsidRDefault="00412B0A">
                  <w:pPr>
                    <w:pStyle w:val="Corpodeltesto4"/>
                    <w:shd w:val="clear" w:color="auto" w:fill="auto"/>
                    <w:spacing w:line="290" w:lineRule="exact"/>
                    <w:rPr>
                      <w:sz w:val="22"/>
                    </w:rPr>
                  </w:pPr>
                  <w:r w:rsidRPr="00253BE0">
                    <w:rPr>
                      <w:spacing w:val="0"/>
                      <w:sz w:val="22"/>
                    </w:rPr>
                    <w:t>Il vescovo nel</w:t>
                  </w:r>
                  <w:r w:rsidR="000174A4" w:rsidRPr="00253BE0">
                    <w:rPr>
                      <w:spacing w:val="0"/>
                      <w:sz w:val="22"/>
                    </w:rPr>
                    <w:t xml:space="preserve"> suo presbiterio</w:t>
                  </w:r>
                </w:p>
              </w:txbxContent>
            </v:textbox>
            <w10:wrap type="square" anchorx="margin"/>
          </v:shape>
        </w:pict>
      </w:r>
      <w:r w:rsidR="000174A4" w:rsidRPr="000A5875">
        <w:rPr>
          <w:rFonts w:ascii="Times New Roman" w:hAnsi="Times New Roman" w:cs="Times New Roman"/>
          <w:sz w:val="26"/>
          <w:szCs w:val="26"/>
        </w:rPr>
        <w:t>Infine, non si può non accennare a ciò cui questo ricupero e que</w:t>
      </w:r>
      <w:r w:rsidR="000174A4" w:rsidRPr="000A5875">
        <w:rPr>
          <w:rFonts w:ascii="Times New Roman" w:hAnsi="Times New Roman" w:cs="Times New Roman"/>
          <w:sz w:val="26"/>
          <w:szCs w:val="26"/>
        </w:rPr>
        <w:softHyphen/>
        <w:t>sta prospettiva teologica dovrebbero primariamente servire: una più reale fraternità e corresponsabilità di tutti i cristiani. Nell’orizzonte di un ministero essenziale all’esserci della Chiesa, un ministero pensato secondo una logica subordinante e tendenzialmente 'monarchico’ e 'solitario’ sarà più fatalmente propenso a essere vissuto in senso 'ge</w:t>
      </w:r>
      <w:r w:rsidR="000174A4" w:rsidRPr="000A5875">
        <w:rPr>
          <w:rFonts w:ascii="Times New Roman" w:hAnsi="Times New Roman" w:cs="Times New Roman"/>
          <w:sz w:val="26"/>
          <w:szCs w:val="26"/>
        </w:rPr>
        <w:softHyphen/>
        <w:t>rarchico’ con gli altri cristiani. Un ministero interpretato e vissuto in modo collegiale e fraterno, pur nella differenza delle funzioni, per</w:t>
      </w:r>
      <w:r w:rsidR="000174A4" w:rsidRPr="000A5875">
        <w:rPr>
          <w:rFonts w:ascii="Times New Roman" w:hAnsi="Times New Roman" w:cs="Times New Roman"/>
          <w:sz w:val="26"/>
          <w:szCs w:val="26"/>
        </w:rPr>
        <w:softHyphen/>
        <w:t>mette di ritrovare a livello dello stesso esercizio del ministero quella medesima fraternità in Cristo che caratterizza la Chiesa e al cui servi</w:t>
      </w:r>
      <w:r w:rsidR="000174A4" w:rsidRPr="000A5875">
        <w:rPr>
          <w:rFonts w:ascii="Times New Roman" w:hAnsi="Times New Roman" w:cs="Times New Roman"/>
          <w:sz w:val="26"/>
          <w:szCs w:val="26"/>
        </w:rPr>
        <w:softHyphen/>
        <w:t>zio il ministero esiste; e può rappresentare, alla lunga, un antidoto a tutto quanto può indurre i ministri a non sentirsi solo e 'semplicemen</w:t>
      </w:r>
      <w:r w:rsidR="000174A4" w:rsidRPr="000A5875">
        <w:rPr>
          <w:rFonts w:ascii="Times New Roman" w:hAnsi="Times New Roman" w:cs="Times New Roman"/>
          <w:sz w:val="26"/>
          <w:szCs w:val="26"/>
        </w:rPr>
        <w:softHyphen/>
        <w:t>te’ fratelli tra fratelli.</w:t>
      </w:r>
    </w:p>
    <w:p w:rsidR="00412B0A" w:rsidRDefault="00412B0A">
      <w:pPr>
        <w:pStyle w:val="Corpodeltesto1"/>
        <w:shd w:val="clear" w:color="auto" w:fill="auto"/>
        <w:ind w:left="60" w:right="40" w:firstLine="340"/>
        <w:rPr>
          <w:rFonts w:ascii="Times New Roman" w:hAnsi="Times New Roman" w:cs="Times New Roman"/>
          <w:sz w:val="26"/>
          <w:szCs w:val="26"/>
        </w:rPr>
      </w:pPr>
    </w:p>
    <w:p w:rsidR="00412B0A" w:rsidRDefault="00412B0A">
      <w:pPr>
        <w:pStyle w:val="Corpodeltesto1"/>
        <w:shd w:val="clear" w:color="auto" w:fill="auto"/>
        <w:ind w:left="60" w:right="40" w:firstLine="340"/>
        <w:rPr>
          <w:rFonts w:ascii="Times New Roman" w:hAnsi="Times New Roman" w:cs="Times New Roman"/>
          <w:sz w:val="26"/>
          <w:szCs w:val="26"/>
        </w:rPr>
      </w:pPr>
    </w:p>
    <w:p w:rsidR="00412B0A" w:rsidRDefault="00412B0A" w:rsidP="00412B0A">
      <w:pPr>
        <w:pStyle w:val="Corpodeltesto1"/>
        <w:shd w:val="clear" w:color="auto" w:fill="auto"/>
        <w:ind w:left="60" w:right="40" w:firstLine="82"/>
        <w:rPr>
          <w:rFonts w:ascii="Times New Roman" w:hAnsi="Times New Roman" w:cs="Times New Roman"/>
          <w:sz w:val="26"/>
          <w:szCs w:val="26"/>
        </w:rPr>
      </w:pPr>
      <w:r>
        <w:rPr>
          <w:rFonts w:ascii="Times New Roman" w:hAnsi="Times New Roman" w:cs="Times New Roman"/>
          <w:sz w:val="26"/>
          <w:szCs w:val="26"/>
        </w:rPr>
        <w:t>____________________</w:t>
      </w:r>
    </w:p>
    <w:p w:rsidR="00412B0A" w:rsidRPr="00412B0A" w:rsidRDefault="00412B0A" w:rsidP="00412B0A">
      <w:pPr>
        <w:pStyle w:val="Corpodeltesto1"/>
        <w:shd w:val="clear" w:color="auto" w:fill="auto"/>
        <w:ind w:left="60" w:right="40" w:firstLine="82"/>
        <w:rPr>
          <w:rFonts w:ascii="Times New Roman" w:hAnsi="Times New Roman" w:cs="Times New Roman"/>
          <w:sz w:val="22"/>
          <w:szCs w:val="26"/>
        </w:rPr>
      </w:pPr>
    </w:p>
    <w:p w:rsidR="00676F18" w:rsidRPr="00412B0A" w:rsidRDefault="000174A4">
      <w:pPr>
        <w:pStyle w:val="Corpodeltesto70"/>
        <w:numPr>
          <w:ilvl w:val="0"/>
          <w:numId w:val="2"/>
        </w:numPr>
        <w:shd w:val="clear" w:color="auto" w:fill="auto"/>
        <w:tabs>
          <w:tab w:val="left" w:pos="154"/>
        </w:tabs>
        <w:spacing w:before="0"/>
        <w:ind w:left="60"/>
        <w:rPr>
          <w:rFonts w:ascii="Times New Roman" w:hAnsi="Times New Roman" w:cs="Times New Roman"/>
          <w:sz w:val="22"/>
          <w:szCs w:val="26"/>
        </w:rPr>
      </w:pPr>
      <w:proofErr w:type="spellStart"/>
      <w:r w:rsidRPr="00412B0A">
        <w:rPr>
          <w:rFonts w:ascii="Times New Roman" w:hAnsi="Times New Roman" w:cs="Times New Roman"/>
          <w:sz w:val="22"/>
          <w:szCs w:val="26"/>
          <w:lang w:val="de-DE"/>
        </w:rPr>
        <w:t>Cfr</w:t>
      </w:r>
      <w:proofErr w:type="spellEnd"/>
      <w:r w:rsidRPr="00412B0A">
        <w:rPr>
          <w:rFonts w:ascii="Times New Roman" w:hAnsi="Times New Roman" w:cs="Times New Roman"/>
          <w:sz w:val="22"/>
          <w:szCs w:val="26"/>
          <w:lang w:val="de-DE"/>
        </w:rPr>
        <w:t xml:space="preserve">. </w:t>
      </w:r>
      <w:r w:rsidRPr="00412B0A">
        <w:rPr>
          <w:rFonts w:ascii="Times New Roman" w:hAnsi="Times New Roman" w:cs="Times New Roman"/>
          <w:sz w:val="22"/>
          <w:szCs w:val="26"/>
        </w:rPr>
        <w:t xml:space="preserve">E. </w:t>
      </w:r>
      <w:proofErr w:type="spellStart"/>
      <w:r w:rsidRPr="00412B0A">
        <w:rPr>
          <w:rFonts w:ascii="Times New Roman" w:hAnsi="Times New Roman" w:cs="Times New Roman"/>
          <w:sz w:val="22"/>
          <w:szCs w:val="26"/>
        </w:rPr>
        <w:t>Castellucci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Il ministero ordinato</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t>Queriniana</w:t>
      </w:r>
      <w:proofErr w:type="spellEnd"/>
      <w:r w:rsidRPr="00412B0A">
        <w:rPr>
          <w:rFonts w:ascii="Times New Roman" w:hAnsi="Times New Roman" w:cs="Times New Roman"/>
          <w:sz w:val="22"/>
          <w:szCs w:val="26"/>
        </w:rPr>
        <w:t>, Brescia 2002, pp. 209-248.</w:t>
      </w:r>
    </w:p>
    <w:p w:rsidR="00676F18" w:rsidRPr="00412B0A" w:rsidRDefault="000174A4">
      <w:pPr>
        <w:pStyle w:val="Corpodeltesto70"/>
        <w:numPr>
          <w:ilvl w:val="0"/>
          <w:numId w:val="2"/>
        </w:numPr>
        <w:shd w:val="clear" w:color="auto" w:fill="auto"/>
        <w:tabs>
          <w:tab w:val="left" w:pos="190"/>
        </w:tabs>
        <w:spacing w:before="0"/>
        <w:ind w:left="60" w:right="40"/>
        <w:rPr>
          <w:rFonts w:ascii="Times New Roman" w:hAnsi="Times New Roman" w:cs="Times New Roman"/>
          <w:sz w:val="22"/>
          <w:szCs w:val="26"/>
        </w:rPr>
      </w:pPr>
      <w:r w:rsidRPr="00412B0A">
        <w:rPr>
          <w:rFonts w:ascii="Times New Roman" w:hAnsi="Times New Roman" w:cs="Times New Roman"/>
          <w:sz w:val="22"/>
          <w:szCs w:val="26"/>
        </w:rPr>
        <w:t xml:space="preserve">Cfr. per esempio quanto rilevato da E. </w:t>
      </w:r>
      <w:proofErr w:type="spellStart"/>
      <w:r w:rsidRPr="00412B0A">
        <w:rPr>
          <w:rFonts w:ascii="Times New Roman" w:hAnsi="Times New Roman" w:cs="Times New Roman"/>
          <w:sz w:val="22"/>
          <w:szCs w:val="26"/>
        </w:rPr>
        <w:t>Castellucci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Il ministero ordinato</w:t>
      </w:r>
      <w:r w:rsidRPr="00412B0A">
        <w:rPr>
          <w:rFonts w:ascii="Times New Roman" w:hAnsi="Times New Roman" w:cs="Times New Roman"/>
          <w:sz w:val="22"/>
          <w:szCs w:val="26"/>
        </w:rPr>
        <w:t>, cit., pp. 223- 226; 243-244.</w:t>
      </w:r>
    </w:p>
    <w:p w:rsidR="00676F18" w:rsidRPr="00412B0A" w:rsidRDefault="000174A4">
      <w:pPr>
        <w:pStyle w:val="Corpodeltesto80"/>
        <w:numPr>
          <w:ilvl w:val="0"/>
          <w:numId w:val="2"/>
        </w:numPr>
        <w:shd w:val="clear" w:color="auto" w:fill="auto"/>
        <w:tabs>
          <w:tab w:val="left" w:pos="197"/>
        </w:tabs>
        <w:ind w:left="60" w:right="40"/>
        <w:rPr>
          <w:rFonts w:ascii="Times New Roman" w:hAnsi="Times New Roman" w:cs="Times New Roman"/>
          <w:sz w:val="22"/>
          <w:szCs w:val="26"/>
        </w:rPr>
      </w:pPr>
      <w:proofErr w:type="spellStart"/>
      <w:r w:rsidRPr="00412B0A">
        <w:rPr>
          <w:rStyle w:val="Corpodeltesto812ptNoncorsivo"/>
          <w:rFonts w:ascii="Times New Roman" w:hAnsi="Times New Roman" w:cs="Times New Roman"/>
          <w:sz w:val="22"/>
          <w:szCs w:val="26"/>
        </w:rPr>
        <w:t>Cfr</w:t>
      </w:r>
      <w:proofErr w:type="spellEnd"/>
      <w:r w:rsidRPr="00412B0A">
        <w:rPr>
          <w:rStyle w:val="Corpodeltesto812ptNoncorsivo"/>
          <w:rFonts w:ascii="Times New Roman" w:hAnsi="Times New Roman" w:cs="Times New Roman"/>
          <w:sz w:val="22"/>
          <w:szCs w:val="26"/>
        </w:rPr>
        <w:t xml:space="preserve">, R. </w:t>
      </w:r>
      <w:proofErr w:type="spellStart"/>
      <w:r w:rsidRPr="00412B0A">
        <w:rPr>
          <w:rStyle w:val="Corpodeltesto812ptNoncorsivo"/>
          <w:rFonts w:ascii="Times New Roman" w:hAnsi="Times New Roman" w:cs="Times New Roman"/>
          <w:sz w:val="22"/>
          <w:szCs w:val="26"/>
        </w:rPr>
        <w:t>Repole</w:t>
      </w:r>
      <w:proofErr w:type="spellEnd"/>
      <w:r w:rsidRPr="00412B0A">
        <w:rPr>
          <w:rStyle w:val="Corpodeltesto812ptNoncorsivo"/>
          <w:rFonts w:ascii="Times New Roman" w:hAnsi="Times New Roman" w:cs="Times New Roman"/>
          <w:sz w:val="22"/>
          <w:szCs w:val="26"/>
        </w:rPr>
        <w:t xml:space="preserve">, </w:t>
      </w:r>
      <w:r w:rsidRPr="00412B0A">
        <w:rPr>
          <w:rFonts w:ascii="Times New Roman" w:hAnsi="Times New Roman" w:cs="Times New Roman"/>
          <w:sz w:val="22"/>
          <w:szCs w:val="26"/>
        </w:rPr>
        <w:t>Le categorie di universale e particolare nell’ecclesiologia del Vaticano II e nella riflessione successiva</w:t>
      </w:r>
      <w:r w:rsidRPr="00412B0A">
        <w:rPr>
          <w:rStyle w:val="Corpodeltesto812ptNoncorsivo"/>
          <w:rFonts w:ascii="Times New Roman" w:hAnsi="Times New Roman" w:cs="Times New Roman"/>
          <w:sz w:val="22"/>
          <w:szCs w:val="26"/>
        </w:rPr>
        <w:t xml:space="preserve">, in Associazione </w:t>
      </w:r>
      <w:proofErr w:type="spellStart"/>
      <w:r w:rsidRPr="00412B0A">
        <w:rPr>
          <w:rStyle w:val="Corpodeltesto812ptNoncorsivo"/>
          <w:rFonts w:ascii="Times New Roman" w:hAnsi="Times New Roman" w:cs="Times New Roman"/>
          <w:sz w:val="22"/>
          <w:szCs w:val="26"/>
        </w:rPr>
        <w:t>Canonistica</w:t>
      </w:r>
      <w:proofErr w:type="spellEnd"/>
      <w:r w:rsidRPr="00412B0A">
        <w:rPr>
          <w:rStyle w:val="Corpodeltesto812ptNoncorsivo"/>
          <w:rFonts w:ascii="Times New Roman" w:hAnsi="Times New Roman" w:cs="Times New Roman"/>
          <w:sz w:val="22"/>
          <w:szCs w:val="26"/>
        </w:rPr>
        <w:t xml:space="preserve"> Italiana, </w:t>
      </w:r>
      <w:r w:rsidRPr="00412B0A">
        <w:rPr>
          <w:rFonts w:ascii="Times New Roman" w:hAnsi="Times New Roman" w:cs="Times New Roman"/>
          <w:sz w:val="22"/>
          <w:szCs w:val="26"/>
        </w:rPr>
        <w:t>Il diritto della Chiesa tra universale e particolare</w:t>
      </w:r>
      <w:r w:rsidRPr="00412B0A">
        <w:rPr>
          <w:rStyle w:val="Corpodeltesto812ptNoncorsivo"/>
          <w:rFonts w:ascii="Times New Roman" w:hAnsi="Times New Roman" w:cs="Times New Roman"/>
          <w:sz w:val="22"/>
          <w:szCs w:val="26"/>
        </w:rPr>
        <w:t>, Glossa, Milano 2013, pp. 1-32, pp. 12-21.</w:t>
      </w:r>
    </w:p>
    <w:p w:rsidR="00676F18" w:rsidRPr="00412B0A" w:rsidRDefault="000174A4">
      <w:pPr>
        <w:pStyle w:val="Corpodeltesto70"/>
        <w:numPr>
          <w:ilvl w:val="0"/>
          <w:numId w:val="2"/>
        </w:numPr>
        <w:shd w:val="clear" w:color="auto" w:fill="auto"/>
        <w:tabs>
          <w:tab w:val="left" w:pos="190"/>
        </w:tabs>
        <w:spacing w:before="0"/>
        <w:ind w:left="60"/>
        <w:rPr>
          <w:rFonts w:ascii="Times New Roman" w:hAnsi="Times New Roman" w:cs="Times New Roman"/>
          <w:sz w:val="22"/>
          <w:szCs w:val="26"/>
        </w:rPr>
      </w:pPr>
      <w:r w:rsidRPr="00412B0A">
        <w:rPr>
          <w:rFonts w:ascii="Times New Roman" w:hAnsi="Times New Roman" w:cs="Times New Roman"/>
          <w:sz w:val="22"/>
          <w:szCs w:val="26"/>
        </w:rPr>
        <w:t>Cfr. Can. 375 § 2 e Can. 376.</w:t>
      </w:r>
    </w:p>
    <w:p w:rsidR="00676F18" w:rsidRPr="00412B0A" w:rsidRDefault="000174A4">
      <w:pPr>
        <w:pStyle w:val="Corpodeltesto70"/>
        <w:numPr>
          <w:ilvl w:val="0"/>
          <w:numId w:val="2"/>
        </w:numPr>
        <w:shd w:val="clear" w:color="auto" w:fill="auto"/>
        <w:tabs>
          <w:tab w:val="left" w:pos="197"/>
        </w:tabs>
        <w:spacing w:before="0"/>
        <w:ind w:left="60" w:right="40"/>
        <w:rPr>
          <w:rFonts w:ascii="Times New Roman" w:hAnsi="Times New Roman" w:cs="Times New Roman"/>
          <w:sz w:val="22"/>
          <w:szCs w:val="26"/>
        </w:rPr>
      </w:pPr>
      <w:r w:rsidRPr="00412B0A">
        <w:rPr>
          <w:rFonts w:ascii="Times New Roman" w:hAnsi="Times New Roman" w:cs="Times New Roman"/>
          <w:sz w:val="22"/>
          <w:szCs w:val="26"/>
        </w:rPr>
        <w:t xml:space="preserve">Cfr. H. </w:t>
      </w:r>
      <w:proofErr w:type="spellStart"/>
      <w:r w:rsidRPr="00412B0A">
        <w:rPr>
          <w:rFonts w:ascii="Times New Roman" w:hAnsi="Times New Roman" w:cs="Times New Roman"/>
          <w:sz w:val="22"/>
          <w:szCs w:val="26"/>
        </w:rPr>
        <w:t>Lègrand</w:t>
      </w:r>
      <w:proofErr w:type="spellEnd"/>
      <w:r w:rsidRPr="00412B0A">
        <w:rPr>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Communio</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Ecclesiae</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communio</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ecclesiarum</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collegium</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episcoporum</w:t>
      </w:r>
      <w:proofErr w:type="spellEnd"/>
      <w:r w:rsidRPr="00412B0A">
        <w:rPr>
          <w:rFonts w:ascii="Times New Roman" w:hAnsi="Times New Roman" w:cs="Times New Roman"/>
          <w:sz w:val="22"/>
          <w:szCs w:val="26"/>
        </w:rPr>
        <w:t xml:space="preserve">, in A. </w:t>
      </w:r>
      <w:proofErr w:type="spellStart"/>
      <w:r w:rsidRPr="00412B0A">
        <w:rPr>
          <w:rFonts w:ascii="Times New Roman" w:hAnsi="Times New Roman" w:cs="Times New Roman"/>
          <w:sz w:val="22"/>
          <w:szCs w:val="26"/>
        </w:rPr>
        <w:t>Spadaro</w:t>
      </w:r>
      <w:proofErr w:type="spellEnd"/>
      <w:r w:rsidRPr="00412B0A">
        <w:rPr>
          <w:rFonts w:ascii="Times New Roman" w:hAnsi="Times New Roman" w:cs="Times New Roman"/>
          <w:sz w:val="22"/>
          <w:szCs w:val="26"/>
        </w:rPr>
        <w:t xml:space="preserve"> - C.M. Galli </w:t>
      </w:r>
      <w:r w:rsidRPr="00412B0A">
        <w:rPr>
          <w:rFonts w:ascii="Times New Roman" w:hAnsi="Times New Roman" w:cs="Times New Roman"/>
          <w:sz w:val="22"/>
          <w:szCs w:val="26"/>
          <w:lang w:val="de-DE"/>
        </w:rPr>
        <w:t>(</w:t>
      </w:r>
      <w:proofErr w:type="spellStart"/>
      <w:r w:rsidRPr="00412B0A">
        <w:rPr>
          <w:rFonts w:ascii="Times New Roman" w:hAnsi="Times New Roman" w:cs="Times New Roman"/>
          <w:sz w:val="22"/>
          <w:szCs w:val="26"/>
          <w:lang w:val="de-DE"/>
        </w:rPr>
        <w:t>edd</w:t>
      </w:r>
      <w:proofErr w:type="spellEnd"/>
      <w:r w:rsidRPr="00412B0A">
        <w:rPr>
          <w:rFonts w:ascii="Times New Roman" w:hAnsi="Times New Roman" w:cs="Times New Roman"/>
          <w:sz w:val="22"/>
          <w:szCs w:val="26"/>
          <w:lang w:val="de-DE"/>
        </w:rPr>
        <w:t xml:space="preserve">.), </w:t>
      </w:r>
      <w:r w:rsidRPr="00412B0A">
        <w:rPr>
          <w:rStyle w:val="Corpodeltesto7125ptCorsivo"/>
          <w:rFonts w:ascii="Times New Roman" w:hAnsi="Times New Roman" w:cs="Times New Roman"/>
          <w:sz w:val="22"/>
          <w:szCs w:val="26"/>
        </w:rPr>
        <w:t>La riforma e le riforme nella Chiesa</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t>Queriniana</w:t>
      </w:r>
      <w:proofErr w:type="spellEnd"/>
      <w:r w:rsidRPr="00412B0A">
        <w:rPr>
          <w:rFonts w:ascii="Times New Roman" w:hAnsi="Times New Roman" w:cs="Times New Roman"/>
          <w:sz w:val="22"/>
          <w:szCs w:val="26"/>
        </w:rPr>
        <w:t>, Brescia 2016, pp. 159-188, pp. 163-164.</w:t>
      </w:r>
    </w:p>
    <w:p w:rsidR="00676F18" w:rsidRPr="00412B0A" w:rsidRDefault="00676F18" w:rsidP="00394E77">
      <w:pPr>
        <w:pStyle w:val="Corpodeltesto90"/>
        <w:shd w:val="clear" w:color="auto" w:fill="auto"/>
        <w:spacing w:after="0" w:line="160" w:lineRule="exact"/>
        <w:ind w:left="60"/>
        <w:rPr>
          <w:sz w:val="22"/>
          <w:szCs w:val="26"/>
        </w:rPr>
      </w:pPr>
    </w:p>
    <w:p w:rsidR="00676F18" w:rsidRPr="00412B0A" w:rsidRDefault="000174A4">
      <w:pPr>
        <w:pStyle w:val="Corpodeltesto80"/>
        <w:numPr>
          <w:ilvl w:val="0"/>
          <w:numId w:val="2"/>
        </w:numPr>
        <w:shd w:val="clear" w:color="auto" w:fill="auto"/>
        <w:tabs>
          <w:tab w:val="left" w:pos="190"/>
        </w:tabs>
        <w:spacing w:line="252" w:lineRule="exact"/>
        <w:ind w:left="60"/>
        <w:rPr>
          <w:rFonts w:ascii="Times New Roman" w:hAnsi="Times New Roman" w:cs="Times New Roman"/>
          <w:sz w:val="22"/>
          <w:szCs w:val="26"/>
        </w:rPr>
      </w:pPr>
      <w:r w:rsidRPr="00412B0A">
        <w:rPr>
          <w:rStyle w:val="Corpodeltesto812ptNoncorsivo"/>
          <w:rFonts w:ascii="Times New Roman" w:hAnsi="Times New Roman" w:cs="Times New Roman"/>
          <w:sz w:val="22"/>
          <w:szCs w:val="26"/>
          <w:lang w:val="es-ES"/>
        </w:rPr>
        <w:t xml:space="preserve">Cfr. S. Dianich, </w:t>
      </w:r>
      <w:r w:rsidRPr="00412B0A">
        <w:rPr>
          <w:rFonts w:ascii="Times New Roman" w:hAnsi="Times New Roman" w:cs="Times New Roman"/>
          <w:sz w:val="22"/>
          <w:szCs w:val="26"/>
        </w:rPr>
        <w:t>Primato e collegialità episcopale. Problemi e prospettive</w:t>
      </w:r>
      <w:r w:rsidRPr="00412B0A">
        <w:rPr>
          <w:rStyle w:val="Corpodeltesto812ptNoncorsivo"/>
          <w:rFonts w:ascii="Times New Roman" w:hAnsi="Times New Roman" w:cs="Times New Roman"/>
          <w:sz w:val="22"/>
          <w:szCs w:val="26"/>
        </w:rPr>
        <w:t xml:space="preserve">, in A. </w:t>
      </w:r>
      <w:proofErr w:type="spellStart"/>
      <w:r w:rsidRPr="00412B0A">
        <w:rPr>
          <w:rStyle w:val="Corpodeltesto812ptNoncorsivo"/>
          <w:rFonts w:ascii="Times New Roman" w:hAnsi="Times New Roman" w:cs="Times New Roman"/>
          <w:sz w:val="22"/>
          <w:szCs w:val="26"/>
        </w:rPr>
        <w:t>Spadaro</w:t>
      </w:r>
      <w:proofErr w:type="spellEnd"/>
    </w:p>
    <w:p w:rsidR="00676F18" w:rsidRPr="00412B0A" w:rsidRDefault="000174A4">
      <w:pPr>
        <w:pStyle w:val="Corpodeltesto70"/>
        <w:numPr>
          <w:ilvl w:val="0"/>
          <w:numId w:val="3"/>
        </w:numPr>
        <w:shd w:val="clear" w:color="auto" w:fill="auto"/>
        <w:tabs>
          <w:tab w:val="left" w:pos="208"/>
        </w:tabs>
        <w:spacing w:before="0" w:line="252" w:lineRule="exact"/>
        <w:ind w:left="60" w:right="40"/>
        <w:rPr>
          <w:rFonts w:ascii="Times New Roman" w:hAnsi="Times New Roman" w:cs="Times New Roman"/>
          <w:sz w:val="22"/>
          <w:szCs w:val="26"/>
        </w:rPr>
      </w:pPr>
      <w:r w:rsidRPr="00412B0A">
        <w:rPr>
          <w:rFonts w:ascii="Times New Roman" w:hAnsi="Times New Roman" w:cs="Times New Roman"/>
          <w:sz w:val="22"/>
          <w:szCs w:val="26"/>
        </w:rPr>
        <w:t>C.M. Galli (</w:t>
      </w:r>
      <w:proofErr w:type="spellStart"/>
      <w:r w:rsidRPr="00412B0A">
        <w:rPr>
          <w:rFonts w:ascii="Times New Roman" w:hAnsi="Times New Roman" w:cs="Times New Roman"/>
          <w:sz w:val="22"/>
          <w:szCs w:val="26"/>
        </w:rPr>
        <w:t>edd</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La riforma e le riforme nella Chiesa,</w:t>
      </w:r>
      <w:r w:rsidRPr="00412B0A">
        <w:rPr>
          <w:rFonts w:ascii="Times New Roman" w:hAnsi="Times New Roman" w:cs="Times New Roman"/>
          <w:sz w:val="22"/>
          <w:szCs w:val="26"/>
        </w:rPr>
        <w:t xml:space="preserve"> cit., pp. 271 292, pp. 287-290. Cfr. il pericolo di astrattismo sollevato da </w:t>
      </w:r>
      <w:proofErr w:type="spellStart"/>
      <w:r w:rsidRPr="00412B0A">
        <w:rPr>
          <w:rFonts w:ascii="Times New Roman" w:hAnsi="Times New Roman" w:cs="Times New Roman"/>
          <w:sz w:val="22"/>
          <w:szCs w:val="26"/>
        </w:rPr>
        <w:t>J.A.</w:t>
      </w:r>
      <w:proofErr w:type="spellEnd"/>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t>Komonchak</w:t>
      </w:r>
      <w:proofErr w:type="spellEnd"/>
      <w:r w:rsidRPr="00412B0A">
        <w:rPr>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Theological</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Perspectives</w:t>
      </w:r>
      <w:proofErr w:type="spellEnd"/>
      <w:r w:rsidRPr="00412B0A">
        <w:rPr>
          <w:rStyle w:val="Corpodeltesto7125ptCorsivo"/>
          <w:rFonts w:ascii="Times New Roman" w:hAnsi="Times New Roman" w:cs="Times New Roman"/>
          <w:sz w:val="22"/>
          <w:szCs w:val="26"/>
        </w:rPr>
        <w:t xml:space="preserve"> on </w:t>
      </w:r>
      <w:proofErr w:type="spellStart"/>
      <w:r w:rsidRPr="00412B0A">
        <w:rPr>
          <w:rStyle w:val="Corpodeltesto7125ptCorsivo"/>
          <w:rFonts w:ascii="Times New Roman" w:hAnsi="Times New Roman" w:cs="Times New Roman"/>
          <w:sz w:val="22"/>
          <w:szCs w:val="26"/>
        </w:rPr>
        <w:t>thè</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Exercice</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of</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Synodality</w:t>
      </w:r>
      <w:proofErr w:type="spellEnd"/>
      <w:r w:rsidRPr="00412B0A">
        <w:rPr>
          <w:rStyle w:val="Corpodeltesto7125ptCorsivo"/>
          <w:rFonts w:ascii="Times New Roman" w:hAnsi="Times New Roman" w:cs="Times New Roman"/>
          <w:sz w:val="22"/>
          <w:szCs w:val="26"/>
        </w:rPr>
        <w:t>,</w:t>
      </w:r>
      <w:r w:rsidRPr="00412B0A">
        <w:rPr>
          <w:rFonts w:ascii="Times New Roman" w:hAnsi="Times New Roman" w:cs="Times New Roman"/>
          <w:sz w:val="22"/>
          <w:szCs w:val="26"/>
        </w:rPr>
        <w:t xml:space="preserve"> in L. </w:t>
      </w:r>
      <w:proofErr w:type="spellStart"/>
      <w:r w:rsidRPr="00412B0A">
        <w:rPr>
          <w:rFonts w:ascii="Times New Roman" w:hAnsi="Times New Roman" w:cs="Times New Roman"/>
          <w:sz w:val="22"/>
          <w:szCs w:val="26"/>
        </w:rPr>
        <w:t>Baldisseri</w:t>
      </w:r>
      <w:proofErr w:type="spellEnd"/>
      <w:r w:rsidRPr="00412B0A">
        <w:rPr>
          <w:rFonts w:ascii="Times New Roman" w:hAnsi="Times New Roman" w:cs="Times New Roman"/>
          <w:sz w:val="22"/>
          <w:szCs w:val="26"/>
        </w:rPr>
        <w:t xml:space="preserve"> (a cura di), </w:t>
      </w:r>
      <w:r w:rsidRPr="00412B0A">
        <w:rPr>
          <w:rStyle w:val="Corpodeltesto7125ptCorsivo"/>
          <w:rFonts w:ascii="Times New Roman" w:hAnsi="Times New Roman" w:cs="Times New Roman"/>
          <w:sz w:val="22"/>
          <w:szCs w:val="26"/>
        </w:rPr>
        <w:t xml:space="preserve">A </w:t>
      </w:r>
      <w:proofErr w:type="spellStart"/>
      <w:r w:rsidRPr="00412B0A">
        <w:rPr>
          <w:rStyle w:val="Corpodeltesto7125ptCorsivo"/>
          <w:rFonts w:ascii="Times New Roman" w:hAnsi="Times New Roman" w:cs="Times New Roman"/>
          <w:sz w:val="22"/>
          <w:szCs w:val="26"/>
        </w:rPr>
        <w:t>cinquantanni</w:t>
      </w:r>
      <w:proofErr w:type="spellEnd"/>
      <w:r w:rsidRPr="00412B0A">
        <w:rPr>
          <w:rFonts w:ascii="Times New Roman" w:hAnsi="Times New Roman" w:cs="Times New Roman"/>
          <w:sz w:val="22"/>
          <w:szCs w:val="26"/>
        </w:rPr>
        <w:t xml:space="preserve"> </w:t>
      </w:r>
      <w:r w:rsidR="00253BE0">
        <w:rPr>
          <w:rFonts w:ascii="Times New Roman" w:hAnsi="Times New Roman" w:cs="Times New Roman"/>
          <w:sz w:val="22"/>
          <w:szCs w:val="26"/>
        </w:rPr>
        <w:t>dall’</w:t>
      </w:r>
      <w:r w:rsidRPr="00412B0A">
        <w:rPr>
          <w:rFonts w:ascii="Times New Roman" w:hAnsi="Times New Roman" w:cs="Times New Roman"/>
          <w:sz w:val="22"/>
          <w:szCs w:val="26"/>
        </w:rPr>
        <w:t xml:space="preserve">Apostolica </w:t>
      </w:r>
      <w:r w:rsidRPr="00412B0A">
        <w:rPr>
          <w:rFonts w:ascii="Times New Roman" w:hAnsi="Times New Roman" w:cs="Times New Roman"/>
          <w:sz w:val="22"/>
          <w:szCs w:val="26"/>
          <w:lang w:val="es-ES"/>
        </w:rPr>
        <w:t>sol</w:t>
      </w:r>
      <w:r w:rsidR="00253BE0">
        <w:rPr>
          <w:rFonts w:ascii="Times New Roman" w:hAnsi="Times New Roman" w:cs="Times New Roman"/>
          <w:sz w:val="22"/>
          <w:szCs w:val="26"/>
          <w:lang w:val="es-ES"/>
        </w:rPr>
        <w:t>le</w:t>
      </w:r>
      <w:r w:rsidRPr="00412B0A">
        <w:rPr>
          <w:rFonts w:ascii="Times New Roman" w:hAnsi="Times New Roman" w:cs="Times New Roman"/>
          <w:sz w:val="22"/>
          <w:szCs w:val="26"/>
          <w:lang w:val="es-ES"/>
        </w:rPr>
        <w:t xml:space="preserve">citudo. </w:t>
      </w:r>
      <w:r w:rsidRPr="00412B0A">
        <w:rPr>
          <w:rStyle w:val="Corpodeltesto7125ptCorsivo"/>
          <w:rFonts w:ascii="Times New Roman" w:hAnsi="Times New Roman" w:cs="Times New Roman"/>
          <w:sz w:val="22"/>
          <w:szCs w:val="26"/>
        </w:rPr>
        <w:t>Il Sinodo dei Vescovi al servizio di una Chiesa sinodale</w:t>
      </w:r>
      <w:r w:rsidRPr="00412B0A">
        <w:rPr>
          <w:rFonts w:ascii="Times New Roman" w:hAnsi="Times New Roman" w:cs="Times New Roman"/>
          <w:sz w:val="22"/>
          <w:szCs w:val="26"/>
        </w:rPr>
        <w:t xml:space="preserve">, LEV, Città del Vaticano 2016, </w:t>
      </w:r>
      <w:proofErr w:type="spellStart"/>
      <w:r w:rsidRPr="00412B0A">
        <w:rPr>
          <w:rFonts w:ascii="Times New Roman" w:hAnsi="Times New Roman" w:cs="Times New Roman"/>
          <w:sz w:val="22"/>
          <w:szCs w:val="26"/>
        </w:rPr>
        <w:t>pp</w:t>
      </w:r>
      <w:proofErr w:type="spellEnd"/>
      <w:r w:rsidRPr="00412B0A">
        <w:rPr>
          <w:rFonts w:ascii="Times New Roman" w:hAnsi="Times New Roman" w:cs="Times New Roman"/>
          <w:sz w:val="22"/>
          <w:szCs w:val="26"/>
        </w:rPr>
        <w:t>, 349-368.</w:t>
      </w:r>
    </w:p>
    <w:p w:rsidR="00676F18" w:rsidRPr="00412B0A" w:rsidRDefault="000174A4">
      <w:pPr>
        <w:pStyle w:val="Corpodeltesto80"/>
        <w:numPr>
          <w:ilvl w:val="0"/>
          <w:numId w:val="2"/>
        </w:numPr>
        <w:shd w:val="clear" w:color="auto" w:fill="auto"/>
        <w:tabs>
          <w:tab w:val="left" w:pos="222"/>
        </w:tabs>
        <w:spacing w:line="252" w:lineRule="exact"/>
        <w:ind w:left="60" w:right="40"/>
        <w:rPr>
          <w:rFonts w:ascii="Times New Roman" w:hAnsi="Times New Roman" w:cs="Times New Roman"/>
          <w:sz w:val="22"/>
          <w:szCs w:val="26"/>
        </w:rPr>
      </w:pPr>
      <w:r w:rsidRPr="00412B0A">
        <w:rPr>
          <w:rStyle w:val="Corpodeltesto812ptNoncorsivo"/>
          <w:rFonts w:ascii="Times New Roman" w:hAnsi="Times New Roman" w:cs="Times New Roman"/>
          <w:sz w:val="22"/>
          <w:szCs w:val="26"/>
        </w:rPr>
        <w:t xml:space="preserve">Cfr. G. </w:t>
      </w:r>
      <w:proofErr w:type="spellStart"/>
      <w:r w:rsidRPr="00412B0A">
        <w:rPr>
          <w:rStyle w:val="Corpodeltesto812ptNoncorsivo"/>
          <w:rFonts w:ascii="Times New Roman" w:hAnsi="Times New Roman" w:cs="Times New Roman"/>
          <w:sz w:val="22"/>
          <w:szCs w:val="26"/>
        </w:rPr>
        <w:t>Canobbio</w:t>
      </w:r>
      <w:proofErr w:type="spellEnd"/>
      <w:r w:rsidRPr="00412B0A">
        <w:rPr>
          <w:rStyle w:val="Corpodeltesto812ptNoncorsivo"/>
          <w:rFonts w:ascii="Times New Roman" w:hAnsi="Times New Roman" w:cs="Times New Roman"/>
          <w:sz w:val="22"/>
          <w:szCs w:val="26"/>
        </w:rPr>
        <w:t xml:space="preserve">, </w:t>
      </w:r>
      <w:r w:rsidRPr="00412B0A">
        <w:rPr>
          <w:rFonts w:ascii="Times New Roman" w:hAnsi="Times New Roman" w:cs="Times New Roman"/>
          <w:sz w:val="22"/>
          <w:szCs w:val="26"/>
        </w:rPr>
        <w:t>Sul presbiterio: ragioni teologiche e modelli di riferimento,</w:t>
      </w:r>
      <w:r w:rsidRPr="00412B0A">
        <w:rPr>
          <w:rStyle w:val="Corpodeltesto812ptNoncorsivo"/>
          <w:rFonts w:ascii="Times New Roman" w:hAnsi="Times New Roman" w:cs="Times New Roman"/>
          <w:sz w:val="22"/>
          <w:szCs w:val="26"/>
        </w:rPr>
        <w:t xml:space="preserve"> in A. </w:t>
      </w:r>
      <w:proofErr w:type="spellStart"/>
      <w:r w:rsidRPr="00412B0A">
        <w:rPr>
          <w:rStyle w:val="Corpodeltesto812ptNoncorsivo"/>
          <w:rFonts w:ascii="Times New Roman" w:hAnsi="Times New Roman" w:cs="Times New Roman"/>
          <w:sz w:val="22"/>
          <w:szCs w:val="26"/>
        </w:rPr>
        <w:t>Torresin</w:t>
      </w:r>
      <w:proofErr w:type="spellEnd"/>
      <w:r w:rsidRPr="00412B0A">
        <w:rPr>
          <w:rStyle w:val="Corpodeltesto812ptNoncorsivo"/>
          <w:rFonts w:ascii="Times New Roman" w:hAnsi="Times New Roman" w:cs="Times New Roman"/>
          <w:sz w:val="22"/>
          <w:szCs w:val="26"/>
        </w:rPr>
        <w:t xml:space="preserve"> (ed.), </w:t>
      </w:r>
      <w:r w:rsidRPr="00412B0A">
        <w:rPr>
          <w:rFonts w:ascii="Times New Roman" w:hAnsi="Times New Roman" w:cs="Times New Roman"/>
          <w:sz w:val="22"/>
          <w:szCs w:val="26"/>
        </w:rPr>
        <w:t>Presbiterio è comunione. Riflessioni teologiche e pastorali,</w:t>
      </w:r>
      <w:r w:rsidRPr="00412B0A">
        <w:rPr>
          <w:rStyle w:val="Corpodeltesto812ptNoncorsivo"/>
          <w:rFonts w:ascii="Times New Roman" w:hAnsi="Times New Roman" w:cs="Times New Roman"/>
          <w:sz w:val="22"/>
          <w:szCs w:val="26"/>
        </w:rPr>
        <w:t xml:space="preserve"> </w:t>
      </w:r>
      <w:proofErr w:type="spellStart"/>
      <w:r w:rsidRPr="00412B0A">
        <w:rPr>
          <w:rStyle w:val="Corpodeltesto812ptNoncorsivo"/>
          <w:rFonts w:ascii="Times New Roman" w:hAnsi="Times New Roman" w:cs="Times New Roman"/>
          <w:sz w:val="22"/>
          <w:szCs w:val="26"/>
        </w:rPr>
        <w:t>Àncora</w:t>
      </w:r>
      <w:proofErr w:type="spellEnd"/>
      <w:r w:rsidRPr="00412B0A">
        <w:rPr>
          <w:rStyle w:val="Corpodeltesto812ptNoncorsivo"/>
          <w:rFonts w:ascii="Times New Roman" w:hAnsi="Times New Roman" w:cs="Times New Roman"/>
          <w:sz w:val="22"/>
          <w:szCs w:val="26"/>
        </w:rPr>
        <w:t>, Milano 2007, pp. 71-85, pp. 81-82.</w:t>
      </w:r>
    </w:p>
    <w:p w:rsidR="00676F18" w:rsidRPr="00412B0A" w:rsidRDefault="00253BE0">
      <w:pPr>
        <w:pStyle w:val="Corpodeltesto80"/>
        <w:numPr>
          <w:ilvl w:val="0"/>
          <w:numId w:val="2"/>
        </w:numPr>
        <w:shd w:val="clear" w:color="auto" w:fill="auto"/>
        <w:tabs>
          <w:tab w:val="left" w:pos="226"/>
        </w:tabs>
        <w:spacing w:line="252" w:lineRule="exact"/>
        <w:ind w:left="60" w:right="40"/>
        <w:rPr>
          <w:rFonts w:ascii="Times New Roman" w:hAnsi="Times New Roman" w:cs="Times New Roman"/>
          <w:sz w:val="22"/>
          <w:szCs w:val="26"/>
        </w:rPr>
      </w:pPr>
      <w:r>
        <w:rPr>
          <w:rStyle w:val="Corpodeltesto812ptNoncorsivo"/>
          <w:rFonts w:ascii="Times New Roman" w:hAnsi="Times New Roman" w:cs="Times New Roman"/>
          <w:sz w:val="22"/>
          <w:szCs w:val="26"/>
        </w:rPr>
        <w:t xml:space="preserve">Cfr. E. </w:t>
      </w:r>
      <w:proofErr w:type="spellStart"/>
      <w:r>
        <w:rPr>
          <w:rStyle w:val="Corpodeltesto812ptNoncorsivo"/>
          <w:rFonts w:ascii="Times New Roman" w:hAnsi="Times New Roman" w:cs="Times New Roman"/>
          <w:sz w:val="22"/>
          <w:szCs w:val="26"/>
        </w:rPr>
        <w:t>Castelluc</w:t>
      </w:r>
      <w:r w:rsidR="000174A4" w:rsidRPr="00412B0A">
        <w:rPr>
          <w:rStyle w:val="Corpodeltesto812ptNoncorsivo"/>
          <w:rFonts w:ascii="Times New Roman" w:hAnsi="Times New Roman" w:cs="Times New Roman"/>
          <w:sz w:val="22"/>
          <w:szCs w:val="26"/>
        </w:rPr>
        <w:t>ci</w:t>
      </w:r>
      <w:proofErr w:type="spellEnd"/>
      <w:r w:rsidR="000174A4" w:rsidRPr="00412B0A">
        <w:rPr>
          <w:rStyle w:val="Corpodeltesto812ptNoncorsivo"/>
          <w:rFonts w:ascii="Times New Roman" w:hAnsi="Times New Roman" w:cs="Times New Roman"/>
          <w:sz w:val="22"/>
          <w:szCs w:val="26"/>
        </w:rPr>
        <w:t xml:space="preserve">, </w:t>
      </w:r>
      <w:r w:rsidR="000174A4" w:rsidRPr="00412B0A">
        <w:rPr>
          <w:rFonts w:ascii="Times New Roman" w:hAnsi="Times New Roman" w:cs="Times New Roman"/>
          <w:sz w:val="22"/>
          <w:szCs w:val="26"/>
        </w:rPr>
        <w:t>Comunione presbiterale e presbiterio diocesano: spunti a partire dalla storia del ministero</w:t>
      </w:r>
      <w:r w:rsidR="000174A4" w:rsidRPr="00412B0A">
        <w:rPr>
          <w:rStyle w:val="Corpodeltesto812ptNoncorsivo"/>
          <w:rFonts w:ascii="Times New Roman" w:hAnsi="Times New Roman" w:cs="Times New Roman"/>
          <w:sz w:val="22"/>
          <w:szCs w:val="26"/>
        </w:rPr>
        <w:t xml:space="preserve"> in A. </w:t>
      </w:r>
      <w:proofErr w:type="spellStart"/>
      <w:r w:rsidR="000174A4" w:rsidRPr="00412B0A">
        <w:rPr>
          <w:rStyle w:val="Corpodeltesto812ptNoncorsivo"/>
          <w:rFonts w:ascii="Times New Roman" w:hAnsi="Times New Roman" w:cs="Times New Roman"/>
          <w:sz w:val="22"/>
          <w:szCs w:val="26"/>
        </w:rPr>
        <w:t>Torresin</w:t>
      </w:r>
      <w:proofErr w:type="spellEnd"/>
      <w:r w:rsidR="000174A4" w:rsidRPr="00412B0A">
        <w:rPr>
          <w:rStyle w:val="Corpodeltesto812ptNoncorsivo"/>
          <w:rFonts w:ascii="Times New Roman" w:hAnsi="Times New Roman" w:cs="Times New Roman"/>
          <w:sz w:val="22"/>
          <w:szCs w:val="26"/>
        </w:rPr>
        <w:t xml:space="preserve"> (ed.), </w:t>
      </w:r>
      <w:r w:rsidR="000174A4" w:rsidRPr="00412B0A">
        <w:rPr>
          <w:rFonts w:ascii="Times New Roman" w:hAnsi="Times New Roman" w:cs="Times New Roman"/>
          <w:sz w:val="22"/>
          <w:szCs w:val="26"/>
        </w:rPr>
        <w:t>Presbiterio è comunione</w:t>
      </w:r>
      <w:r w:rsidR="000174A4" w:rsidRPr="00412B0A">
        <w:rPr>
          <w:rStyle w:val="Corpodeltesto812ptNoncorsivo"/>
          <w:rFonts w:ascii="Times New Roman" w:hAnsi="Times New Roman" w:cs="Times New Roman"/>
          <w:sz w:val="22"/>
          <w:szCs w:val="26"/>
        </w:rPr>
        <w:t>, cit., pp. 87-107, pp. 88-89.</w:t>
      </w:r>
    </w:p>
    <w:p w:rsidR="00676F18" w:rsidRPr="00630FE1" w:rsidRDefault="000174A4" w:rsidP="00630FE1">
      <w:pPr>
        <w:pStyle w:val="Corpodeltesto70"/>
        <w:numPr>
          <w:ilvl w:val="0"/>
          <w:numId w:val="2"/>
        </w:numPr>
        <w:shd w:val="clear" w:color="auto" w:fill="auto"/>
        <w:tabs>
          <w:tab w:val="left" w:pos="218"/>
        </w:tabs>
        <w:spacing w:before="0" w:line="252" w:lineRule="exact"/>
        <w:ind w:left="60" w:right="40"/>
        <w:rPr>
          <w:rFonts w:ascii="Times New Roman" w:hAnsi="Times New Roman" w:cs="Times New Roman"/>
          <w:sz w:val="22"/>
          <w:szCs w:val="26"/>
        </w:rPr>
      </w:pPr>
      <w:r w:rsidRPr="00630FE1">
        <w:rPr>
          <w:rFonts w:ascii="Times New Roman" w:hAnsi="Times New Roman" w:cs="Times New Roman"/>
          <w:sz w:val="22"/>
          <w:szCs w:val="26"/>
        </w:rPr>
        <w:t xml:space="preserve">Non si può mancare di segnalare per confermare quanto espresso precedentemente come in SC 41 e nel contesto di un discorso sull'incremento della vita liturgica nella diocesi e nella parrocchia, in nota si citino proprio testi di Ignazio di </w:t>
      </w:r>
      <w:proofErr w:type="spellStart"/>
      <w:r w:rsidRPr="00630FE1">
        <w:rPr>
          <w:rFonts w:ascii="Times New Roman" w:hAnsi="Times New Roman" w:cs="Times New Roman"/>
          <w:sz w:val="22"/>
          <w:szCs w:val="26"/>
        </w:rPr>
        <w:t>Antiochia</w:t>
      </w:r>
      <w:proofErr w:type="spellEnd"/>
      <w:r w:rsidRPr="00630FE1">
        <w:rPr>
          <w:rFonts w:ascii="Times New Roman" w:hAnsi="Times New Roman" w:cs="Times New Roman"/>
          <w:sz w:val="22"/>
          <w:szCs w:val="26"/>
        </w:rPr>
        <w:t xml:space="preserve">: </w:t>
      </w:r>
      <w:r w:rsidRPr="00630FE1">
        <w:rPr>
          <w:rStyle w:val="Corpodeltesto7125ptCorsivo"/>
          <w:rFonts w:ascii="Times New Roman" w:hAnsi="Times New Roman" w:cs="Times New Roman"/>
          <w:sz w:val="22"/>
          <w:szCs w:val="26"/>
        </w:rPr>
        <w:t xml:space="preserve">Ad </w:t>
      </w:r>
      <w:proofErr w:type="spellStart"/>
      <w:r w:rsidRPr="00630FE1">
        <w:rPr>
          <w:rStyle w:val="Corpodeltesto7125ptCorsivo"/>
          <w:rFonts w:ascii="Times New Roman" w:hAnsi="Times New Roman" w:cs="Times New Roman"/>
          <w:sz w:val="22"/>
          <w:szCs w:val="26"/>
        </w:rPr>
        <w:t>Magn</w:t>
      </w:r>
      <w:proofErr w:type="spellEnd"/>
      <w:r w:rsidRPr="00630FE1">
        <w:rPr>
          <w:rStyle w:val="Corpodeltesto7125ptCorsivo"/>
          <w:rFonts w:ascii="Times New Roman" w:hAnsi="Times New Roman" w:cs="Times New Roman"/>
          <w:sz w:val="22"/>
          <w:szCs w:val="26"/>
        </w:rPr>
        <w:t>.</w:t>
      </w:r>
      <w:r w:rsidRPr="00630FE1">
        <w:rPr>
          <w:rFonts w:ascii="Times New Roman" w:hAnsi="Times New Roman" w:cs="Times New Roman"/>
          <w:sz w:val="22"/>
          <w:szCs w:val="26"/>
        </w:rPr>
        <w:t xml:space="preserve"> 7; </w:t>
      </w:r>
      <w:r w:rsidRPr="00630FE1">
        <w:rPr>
          <w:rStyle w:val="Corpodeltesto7125ptCorsivo"/>
          <w:rFonts w:ascii="Times New Roman" w:hAnsi="Times New Roman" w:cs="Times New Roman"/>
          <w:sz w:val="22"/>
          <w:szCs w:val="26"/>
        </w:rPr>
        <w:t xml:space="preserve">Ad </w:t>
      </w:r>
      <w:proofErr w:type="spellStart"/>
      <w:r w:rsidRPr="00630FE1">
        <w:rPr>
          <w:rStyle w:val="Corpodeltesto7125ptCorsivo"/>
          <w:rFonts w:ascii="Times New Roman" w:hAnsi="Times New Roman" w:cs="Times New Roman"/>
          <w:sz w:val="22"/>
          <w:szCs w:val="26"/>
        </w:rPr>
        <w:t>Philad</w:t>
      </w:r>
      <w:proofErr w:type="spellEnd"/>
      <w:r w:rsidRPr="00630FE1">
        <w:rPr>
          <w:rStyle w:val="Corpodeltesto7125ptCorsivo"/>
          <w:rFonts w:ascii="Times New Roman" w:hAnsi="Times New Roman" w:cs="Times New Roman"/>
          <w:sz w:val="22"/>
          <w:szCs w:val="26"/>
        </w:rPr>
        <w:t xml:space="preserve">. 4; Ad </w:t>
      </w:r>
      <w:proofErr w:type="spellStart"/>
      <w:r w:rsidRPr="00630FE1">
        <w:rPr>
          <w:rStyle w:val="Corpodeltesto7125ptCorsivo"/>
          <w:rFonts w:ascii="Times New Roman" w:hAnsi="Times New Roman" w:cs="Times New Roman"/>
          <w:sz w:val="22"/>
          <w:szCs w:val="26"/>
        </w:rPr>
        <w:t>Smyrn</w:t>
      </w:r>
      <w:proofErr w:type="spellEnd"/>
      <w:r w:rsidRPr="00630FE1">
        <w:rPr>
          <w:rStyle w:val="Corpodeltesto7125ptCorsivo"/>
          <w:rFonts w:ascii="Times New Roman" w:hAnsi="Times New Roman" w:cs="Times New Roman"/>
          <w:sz w:val="22"/>
          <w:szCs w:val="26"/>
        </w:rPr>
        <w:t>. 8.</w:t>
      </w:r>
      <w:r w:rsidRPr="00630FE1">
        <w:rPr>
          <w:rFonts w:ascii="Times New Roman" w:hAnsi="Times New Roman" w:cs="Times New Roman"/>
          <w:sz w:val="22"/>
          <w:szCs w:val="26"/>
        </w:rPr>
        <w:t xml:space="preserve"> Cfr. quanto affermato circa l’ecclesiologia qui soggiacente da L. </w:t>
      </w:r>
      <w:proofErr w:type="spellStart"/>
      <w:r w:rsidRPr="00630FE1">
        <w:rPr>
          <w:rFonts w:ascii="Times New Roman" w:hAnsi="Times New Roman" w:cs="Times New Roman"/>
          <w:sz w:val="22"/>
          <w:szCs w:val="26"/>
        </w:rPr>
        <w:t>Girardi</w:t>
      </w:r>
      <w:proofErr w:type="spellEnd"/>
      <w:r w:rsidRPr="00630FE1">
        <w:rPr>
          <w:rFonts w:ascii="Times New Roman" w:hAnsi="Times New Roman" w:cs="Times New Roman"/>
          <w:sz w:val="22"/>
          <w:szCs w:val="26"/>
        </w:rPr>
        <w:t xml:space="preserve">, </w:t>
      </w:r>
      <w:r w:rsidRPr="00630FE1">
        <w:rPr>
          <w:rStyle w:val="Corpodeltesto7125ptCorsivo"/>
          <w:rFonts w:ascii="Times New Roman" w:hAnsi="Times New Roman" w:cs="Times New Roman"/>
          <w:sz w:val="22"/>
          <w:szCs w:val="26"/>
        </w:rPr>
        <w:t>Commentario a</w:t>
      </w:r>
      <w:r w:rsidRPr="00630FE1">
        <w:rPr>
          <w:rFonts w:ascii="Times New Roman" w:hAnsi="Times New Roman" w:cs="Times New Roman"/>
          <w:sz w:val="22"/>
          <w:szCs w:val="26"/>
        </w:rPr>
        <w:t xml:space="preserve"> </w:t>
      </w:r>
      <w:proofErr w:type="spellStart"/>
      <w:r w:rsidRPr="00630FE1">
        <w:rPr>
          <w:rFonts w:ascii="Times New Roman" w:hAnsi="Times New Roman" w:cs="Times New Roman"/>
          <w:sz w:val="22"/>
          <w:szCs w:val="26"/>
        </w:rPr>
        <w:t>Sacrosanctum</w:t>
      </w:r>
      <w:proofErr w:type="spellEnd"/>
      <w:r w:rsidRPr="00630FE1">
        <w:rPr>
          <w:rFonts w:ascii="Times New Roman" w:hAnsi="Times New Roman" w:cs="Times New Roman"/>
          <w:sz w:val="22"/>
          <w:szCs w:val="26"/>
        </w:rPr>
        <w:t xml:space="preserve"> </w:t>
      </w:r>
      <w:proofErr w:type="spellStart"/>
      <w:r w:rsidRPr="00630FE1">
        <w:rPr>
          <w:rFonts w:ascii="Times New Roman" w:hAnsi="Times New Roman" w:cs="Times New Roman"/>
          <w:sz w:val="22"/>
          <w:szCs w:val="26"/>
        </w:rPr>
        <w:t>Concilium</w:t>
      </w:r>
      <w:proofErr w:type="spellEnd"/>
      <w:r w:rsidRPr="00630FE1">
        <w:rPr>
          <w:rFonts w:ascii="Times New Roman" w:hAnsi="Times New Roman" w:cs="Times New Roman"/>
          <w:sz w:val="22"/>
          <w:szCs w:val="26"/>
        </w:rPr>
        <w:t>, in S. Noceti</w:t>
      </w:r>
      <w:r w:rsidR="00630FE1">
        <w:rPr>
          <w:rFonts w:ascii="Times New Roman" w:hAnsi="Times New Roman" w:cs="Times New Roman"/>
          <w:sz w:val="22"/>
          <w:szCs w:val="26"/>
        </w:rPr>
        <w:t xml:space="preserve"> - </w:t>
      </w:r>
      <w:r w:rsidRPr="00630FE1">
        <w:rPr>
          <w:rFonts w:ascii="Times New Roman" w:hAnsi="Times New Roman" w:cs="Times New Roman"/>
          <w:sz w:val="22"/>
          <w:szCs w:val="26"/>
        </w:rPr>
        <w:t xml:space="preserve">R. </w:t>
      </w:r>
      <w:proofErr w:type="spellStart"/>
      <w:r w:rsidRPr="00630FE1">
        <w:rPr>
          <w:rFonts w:ascii="Times New Roman" w:hAnsi="Times New Roman" w:cs="Times New Roman"/>
          <w:sz w:val="22"/>
          <w:szCs w:val="26"/>
        </w:rPr>
        <w:t>Repole</w:t>
      </w:r>
      <w:proofErr w:type="spellEnd"/>
      <w:r w:rsidRPr="00630FE1">
        <w:rPr>
          <w:rFonts w:ascii="Times New Roman" w:hAnsi="Times New Roman" w:cs="Times New Roman"/>
          <w:sz w:val="22"/>
          <w:szCs w:val="26"/>
        </w:rPr>
        <w:t xml:space="preserve"> (a cura di), </w:t>
      </w:r>
      <w:r w:rsidRPr="00630FE1">
        <w:rPr>
          <w:rStyle w:val="Corpodeltesto7125ptCorsivo"/>
          <w:rFonts w:ascii="Times New Roman" w:hAnsi="Times New Roman" w:cs="Times New Roman"/>
          <w:sz w:val="22"/>
          <w:szCs w:val="26"/>
        </w:rPr>
        <w:t>Commentario ai documenti del Vaticano II. 1</w:t>
      </w:r>
      <w:r w:rsidRPr="00630FE1">
        <w:rPr>
          <w:rFonts w:ascii="Times New Roman" w:hAnsi="Times New Roman" w:cs="Times New Roman"/>
          <w:sz w:val="22"/>
          <w:szCs w:val="26"/>
        </w:rPr>
        <w:t xml:space="preserve"> </w:t>
      </w:r>
      <w:proofErr w:type="spellStart"/>
      <w:r w:rsidRPr="00630FE1">
        <w:rPr>
          <w:rFonts w:ascii="Times New Roman" w:hAnsi="Times New Roman" w:cs="Times New Roman"/>
          <w:sz w:val="22"/>
          <w:szCs w:val="26"/>
        </w:rPr>
        <w:t>Sacrosanctum</w:t>
      </w:r>
      <w:proofErr w:type="spellEnd"/>
      <w:r w:rsidRPr="00630FE1">
        <w:rPr>
          <w:rFonts w:ascii="Times New Roman" w:hAnsi="Times New Roman" w:cs="Times New Roman"/>
          <w:sz w:val="22"/>
          <w:szCs w:val="26"/>
        </w:rPr>
        <w:t xml:space="preserve"> </w:t>
      </w:r>
      <w:proofErr w:type="spellStart"/>
      <w:r w:rsidRPr="00630FE1">
        <w:rPr>
          <w:rFonts w:ascii="Times New Roman" w:hAnsi="Times New Roman" w:cs="Times New Roman"/>
          <w:sz w:val="22"/>
          <w:szCs w:val="26"/>
        </w:rPr>
        <w:t>Concilium</w:t>
      </w:r>
      <w:proofErr w:type="spellEnd"/>
      <w:r w:rsidRPr="00630FE1">
        <w:rPr>
          <w:rFonts w:ascii="Times New Roman" w:hAnsi="Times New Roman" w:cs="Times New Roman"/>
          <w:sz w:val="22"/>
          <w:szCs w:val="26"/>
        </w:rPr>
        <w:t xml:space="preserve">. </w:t>
      </w:r>
      <w:r w:rsidRPr="00630FE1">
        <w:rPr>
          <w:rFonts w:ascii="Times New Roman" w:hAnsi="Times New Roman" w:cs="Times New Roman"/>
          <w:sz w:val="22"/>
          <w:szCs w:val="26"/>
          <w:lang w:val="es-ES"/>
        </w:rPr>
        <w:t xml:space="preserve">Inter </w:t>
      </w:r>
      <w:r w:rsidRPr="00630FE1">
        <w:rPr>
          <w:rFonts w:ascii="Times New Roman" w:hAnsi="Times New Roman" w:cs="Times New Roman"/>
          <w:sz w:val="22"/>
          <w:szCs w:val="26"/>
        </w:rPr>
        <w:t xml:space="preserve">mirifica, </w:t>
      </w:r>
      <w:proofErr w:type="spellStart"/>
      <w:r w:rsidRPr="00630FE1">
        <w:rPr>
          <w:rFonts w:ascii="Times New Roman" w:hAnsi="Times New Roman" w:cs="Times New Roman"/>
          <w:sz w:val="22"/>
          <w:szCs w:val="26"/>
        </w:rPr>
        <w:t>Dehoniane</w:t>
      </w:r>
      <w:proofErr w:type="spellEnd"/>
      <w:r w:rsidRPr="00630FE1">
        <w:rPr>
          <w:rFonts w:ascii="Times New Roman" w:hAnsi="Times New Roman" w:cs="Times New Roman"/>
          <w:sz w:val="22"/>
          <w:szCs w:val="26"/>
        </w:rPr>
        <w:t>, Bologna 2014, pp. 167-168.</w:t>
      </w:r>
    </w:p>
    <w:p w:rsidR="00676F18" w:rsidRPr="00412B0A" w:rsidRDefault="000174A4">
      <w:pPr>
        <w:pStyle w:val="Corpodeltesto70"/>
        <w:numPr>
          <w:ilvl w:val="0"/>
          <w:numId w:val="2"/>
        </w:numPr>
        <w:shd w:val="clear" w:color="auto" w:fill="auto"/>
        <w:tabs>
          <w:tab w:val="left" w:pos="305"/>
        </w:tabs>
        <w:spacing w:before="0" w:line="252" w:lineRule="exact"/>
        <w:ind w:left="60" w:right="40"/>
        <w:rPr>
          <w:rFonts w:ascii="Times New Roman" w:hAnsi="Times New Roman" w:cs="Times New Roman"/>
          <w:sz w:val="22"/>
          <w:szCs w:val="26"/>
        </w:rPr>
      </w:pPr>
      <w:r w:rsidRPr="00412B0A">
        <w:rPr>
          <w:rFonts w:ascii="Times New Roman" w:hAnsi="Times New Roman" w:cs="Times New Roman"/>
          <w:sz w:val="22"/>
          <w:szCs w:val="26"/>
        </w:rPr>
        <w:t xml:space="preserve">Sull’importanza di ciò, anche sul piano liturgico, cfr. quanto evidenziato da G. </w:t>
      </w:r>
      <w:proofErr w:type="spellStart"/>
      <w:r w:rsidRPr="00412B0A">
        <w:rPr>
          <w:rFonts w:ascii="Times New Roman" w:hAnsi="Times New Roman" w:cs="Times New Roman"/>
          <w:sz w:val="22"/>
          <w:szCs w:val="26"/>
        </w:rPr>
        <w:t>Frausini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Il presbiterio. Non è bene che il vescovo sia solo,</w:t>
      </w:r>
      <w:r w:rsidRPr="00412B0A">
        <w:rPr>
          <w:rFonts w:ascii="Times New Roman" w:hAnsi="Times New Roman" w:cs="Times New Roman"/>
          <w:sz w:val="22"/>
          <w:szCs w:val="26"/>
        </w:rPr>
        <w:t xml:space="preserve"> Cittadella, Assisi 2007, pp. 91-94; 157-163.</w:t>
      </w:r>
    </w:p>
    <w:p w:rsidR="00676F18" w:rsidRPr="00412B0A" w:rsidRDefault="000174A4" w:rsidP="00630FE1">
      <w:pPr>
        <w:pStyle w:val="Corpodeltesto70"/>
        <w:numPr>
          <w:ilvl w:val="0"/>
          <w:numId w:val="2"/>
        </w:numPr>
        <w:shd w:val="clear" w:color="auto" w:fill="auto"/>
        <w:tabs>
          <w:tab w:val="left" w:pos="240"/>
        </w:tabs>
        <w:spacing w:before="0" w:line="252" w:lineRule="exact"/>
        <w:ind w:left="60"/>
        <w:rPr>
          <w:rFonts w:ascii="Times New Roman" w:hAnsi="Times New Roman" w:cs="Times New Roman"/>
          <w:sz w:val="22"/>
          <w:szCs w:val="26"/>
        </w:rPr>
      </w:pPr>
      <w:r w:rsidRPr="00412B0A">
        <w:rPr>
          <w:rFonts w:ascii="Times New Roman" w:hAnsi="Times New Roman" w:cs="Times New Roman"/>
          <w:sz w:val="22"/>
          <w:szCs w:val="26"/>
        </w:rPr>
        <w:t xml:space="preserve">Cfr. G. </w:t>
      </w:r>
      <w:proofErr w:type="spellStart"/>
      <w:r w:rsidRPr="00412B0A">
        <w:rPr>
          <w:rFonts w:ascii="Times New Roman" w:hAnsi="Times New Roman" w:cs="Times New Roman"/>
          <w:sz w:val="22"/>
          <w:szCs w:val="26"/>
        </w:rPr>
        <w:t>Canobbio</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Sul presbiterio,</w:t>
      </w:r>
      <w:r w:rsidRPr="00412B0A">
        <w:rPr>
          <w:rFonts w:ascii="Times New Roman" w:hAnsi="Times New Roman" w:cs="Times New Roman"/>
          <w:sz w:val="22"/>
          <w:szCs w:val="26"/>
        </w:rPr>
        <w:t xml:space="preserve"> cit., p. 78.</w:t>
      </w:r>
    </w:p>
    <w:p w:rsidR="00676F18" w:rsidRPr="00412B0A" w:rsidRDefault="000174A4">
      <w:pPr>
        <w:pStyle w:val="Corpodeltesto70"/>
        <w:numPr>
          <w:ilvl w:val="0"/>
          <w:numId w:val="2"/>
        </w:numPr>
        <w:shd w:val="clear" w:color="auto" w:fill="auto"/>
        <w:tabs>
          <w:tab w:val="left" w:pos="290"/>
        </w:tabs>
        <w:spacing w:before="0" w:line="252" w:lineRule="exact"/>
        <w:ind w:left="60" w:right="40"/>
        <w:rPr>
          <w:rFonts w:ascii="Times New Roman" w:hAnsi="Times New Roman" w:cs="Times New Roman"/>
          <w:sz w:val="22"/>
          <w:szCs w:val="26"/>
          <w:lang w:val="en-US"/>
        </w:rPr>
      </w:pPr>
      <w:r w:rsidRPr="00412B0A">
        <w:rPr>
          <w:rFonts w:ascii="Times New Roman" w:hAnsi="Times New Roman" w:cs="Times New Roman"/>
          <w:sz w:val="22"/>
          <w:szCs w:val="26"/>
        </w:rPr>
        <w:t xml:space="preserve">Cfr. la ricostruzione che a proposito del dibattito intorno al n. 8 di </w:t>
      </w:r>
      <w:proofErr w:type="spellStart"/>
      <w:r w:rsidRPr="00412B0A">
        <w:rPr>
          <w:rStyle w:val="Corpodeltesto7125ptCorsivo"/>
          <w:rFonts w:ascii="Times New Roman" w:hAnsi="Times New Roman" w:cs="Times New Roman"/>
          <w:sz w:val="22"/>
          <w:szCs w:val="26"/>
        </w:rPr>
        <w:t>Presbyterorum</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ordinis</w:t>
      </w:r>
      <w:proofErr w:type="spellEnd"/>
      <w:r w:rsidR="00630FE1">
        <w:rPr>
          <w:rStyle w:val="Corpodeltesto7125ptCorsivo"/>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ne fa</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lastRenderedPageBreak/>
        <w:t>Castellucci</w:t>
      </w:r>
      <w:proofErr w:type="spellEnd"/>
      <w:r w:rsidRPr="00412B0A">
        <w:rPr>
          <w:rFonts w:ascii="Times New Roman" w:hAnsi="Times New Roman" w:cs="Times New Roman"/>
          <w:sz w:val="22"/>
          <w:szCs w:val="26"/>
        </w:rPr>
        <w:t xml:space="preserve">: E. </w:t>
      </w:r>
      <w:proofErr w:type="spellStart"/>
      <w:r w:rsidRPr="00412B0A">
        <w:rPr>
          <w:rFonts w:ascii="Times New Roman" w:hAnsi="Times New Roman" w:cs="Times New Roman"/>
          <w:sz w:val="22"/>
          <w:szCs w:val="26"/>
        </w:rPr>
        <w:t>Castellucci</w:t>
      </w:r>
      <w:proofErr w:type="spellEnd"/>
      <w:r w:rsidRPr="00412B0A">
        <w:rPr>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Presbyterorum</w:t>
      </w:r>
      <w:proofErr w:type="spellEnd"/>
      <w:r w:rsidRPr="00412B0A">
        <w:rPr>
          <w:rStyle w:val="Corpodeltesto7125ptCorsivo"/>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ordinis</w:t>
      </w:r>
      <w:proofErr w:type="spellEnd"/>
      <w:r w:rsidRPr="00412B0A">
        <w:rPr>
          <w:rStyle w:val="Corpodeltesto7125ptCorsivo"/>
          <w:rFonts w:ascii="Times New Roman" w:hAnsi="Times New Roman" w:cs="Times New Roman"/>
          <w:sz w:val="22"/>
          <w:szCs w:val="26"/>
        </w:rPr>
        <w:t xml:space="preserve">. Introduzione e commento, </w:t>
      </w:r>
      <w:r w:rsidRPr="00412B0A">
        <w:rPr>
          <w:rFonts w:ascii="Times New Roman" w:hAnsi="Times New Roman" w:cs="Times New Roman"/>
          <w:sz w:val="22"/>
          <w:szCs w:val="26"/>
        </w:rPr>
        <w:t xml:space="preserve">in S. Noceti - R. </w:t>
      </w:r>
      <w:proofErr w:type="spellStart"/>
      <w:r w:rsidRPr="00412B0A">
        <w:rPr>
          <w:rFonts w:ascii="Times New Roman" w:hAnsi="Times New Roman" w:cs="Times New Roman"/>
          <w:sz w:val="22"/>
          <w:szCs w:val="26"/>
        </w:rPr>
        <w:t>Repole</w:t>
      </w:r>
      <w:proofErr w:type="spellEnd"/>
      <w:r w:rsidRPr="00412B0A">
        <w:rPr>
          <w:rFonts w:ascii="Times New Roman" w:hAnsi="Times New Roman" w:cs="Times New Roman"/>
          <w:sz w:val="22"/>
          <w:szCs w:val="26"/>
        </w:rPr>
        <w:t xml:space="preserve"> (a cura di), </w:t>
      </w:r>
      <w:r w:rsidRPr="00412B0A">
        <w:rPr>
          <w:rStyle w:val="Corpodeltesto7125ptCorsivo"/>
          <w:rFonts w:ascii="Times New Roman" w:hAnsi="Times New Roman" w:cs="Times New Roman"/>
          <w:sz w:val="22"/>
          <w:szCs w:val="26"/>
        </w:rPr>
        <w:t xml:space="preserve">Commentario ai documenti del Vaticano II. 4. </w:t>
      </w:r>
      <w:r w:rsidRPr="00412B0A">
        <w:rPr>
          <w:rStyle w:val="Corpodeltesto7125ptCorsivo"/>
          <w:rFonts w:ascii="Times New Roman" w:hAnsi="Times New Roman" w:cs="Times New Roman"/>
          <w:sz w:val="22"/>
          <w:szCs w:val="26"/>
          <w:lang w:val="en-US"/>
        </w:rPr>
        <w:t xml:space="preserve">Chris </w:t>
      </w:r>
      <w:r w:rsidRPr="00412B0A">
        <w:rPr>
          <w:rStyle w:val="Corpodeltesto7125ptCorsivo"/>
          <w:rFonts w:ascii="Times New Roman" w:hAnsi="Times New Roman" w:cs="Times New Roman"/>
          <w:sz w:val="22"/>
          <w:szCs w:val="26"/>
          <w:lang w:val="es-ES"/>
        </w:rPr>
        <w:t xml:space="preserve">tus </w:t>
      </w:r>
      <w:r w:rsidRPr="00412B0A">
        <w:rPr>
          <w:rStyle w:val="Corpodeltesto7125ptCorsivo"/>
          <w:rFonts w:ascii="Times New Roman" w:hAnsi="Times New Roman" w:cs="Times New Roman"/>
          <w:sz w:val="22"/>
          <w:szCs w:val="26"/>
          <w:lang w:val="en-US"/>
        </w:rPr>
        <w:t xml:space="preserve">Dominus. </w:t>
      </w:r>
      <w:proofErr w:type="spellStart"/>
      <w:r w:rsidRPr="00412B0A">
        <w:rPr>
          <w:rStyle w:val="Corpodeltesto7125ptCorsivo"/>
          <w:rFonts w:ascii="Times New Roman" w:hAnsi="Times New Roman" w:cs="Times New Roman"/>
          <w:sz w:val="22"/>
          <w:szCs w:val="26"/>
          <w:lang w:val="en-US"/>
        </w:rPr>
        <w:t>Optatam</w:t>
      </w:r>
      <w:proofErr w:type="spellEnd"/>
      <w:r w:rsidRPr="00412B0A">
        <w:rPr>
          <w:rStyle w:val="Corpodeltesto7125ptCorsivo"/>
          <w:rFonts w:ascii="Times New Roman" w:hAnsi="Times New Roman" w:cs="Times New Roman"/>
          <w:sz w:val="22"/>
          <w:szCs w:val="26"/>
          <w:lang w:val="en-US"/>
        </w:rPr>
        <w:t xml:space="preserve"> </w:t>
      </w:r>
      <w:proofErr w:type="spellStart"/>
      <w:r w:rsidRPr="00412B0A">
        <w:rPr>
          <w:rStyle w:val="Corpodeltesto7125ptCorsivo"/>
          <w:rFonts w:ascii="Times New Roman" w:hAnsi="Times New Roman" w:cs="Times New Roman"/>
          <w:sz w:val="22"/>
          <w:szCs w:val="26"/>
          <w:lang w:val="en-US"/>
        </w:rPr>
        <w:t>totius</w:t>
      </w:r>
      <w:proofErr w:type="spellEnd"/>
      <w:r w:rsidRPr="00412B0A">
        <w:rPr>
          <w:rStyle w:val="Corpodeltesto7125ptCorsivo"/>
          <w:rFonts w:ascii="Times New Roman" w:hAnsi="Times New Roman" w:cs="Times New Roman"/>
          <w:sz w:val="22"/>
          <w:szCs w:val="26"/>
          <w:lang w:val="en-US"/>
        </w:rPr>
        <w:t xml:space="preserve">. </w:t>
      </w:r>
      <w:proofErr w:type="spellStart"/>
      <w:r w:rsidRPr="00412B0A">
        <w:rPr>
          <w:rStyle w:val="Corpodeltesto7125ptCorsivo"/>
          <w:rFonts w:ascii="Times New Roman" w:hAnsi="Times New Roman" w:cs="Times New Roman"/>
          <w:sz w:val="22"/>
          <w:szCs w:val="26"/>
          <w:lang w:val="en-US"/>
        </w:rPr>
        <w:t>Presbyterorum</w:t>
      </w:r>
      <w:proofErr w:type="spellEnd"/>
      <w:r w:rsidRPr="00412B0A">
        <w:rPr>
          <w:rStyle w:val="Corpodeltesto7125ptCorsivo"/>
          <w:rFonts w:ascii="Times New Roman" w:hAnsi="Times New Roman" w:cs="Times New Roman"/>
          <w:sz w:val="22"/>
          <w:szCs w:val="26"/>
          <w:lang w:val="en-US"/>
        </w:rPr>
        <w:t xml:space="preserve"> </w:t>
      </w:r>
      <w:proofErr w:type="spellStart"/>
      <w:r w:rsidRPr="00412B0A">
        <w:rPr>
          <w:rStyle w:val="Corpodeltesto7125ptCorsivo"/>
          <w:rFonts w:ascii="Times New Roman" w:hAnsi="Times New Roman" w:cs="Times New Roman"/>
          <w:sz w:val="22"/>
          <w:szCs w:val="26"/>
          <w:lang w:val="en-US"/>
        </w:rPr>
        <w:t>ordinis</w:t>
      </w:r>
      <w:proofErr w:type="spellEnd"/>
      <w:r w:rsidRPr="00412B0A">
        <w:rPr>
          <w:rFonts w:ascii="Times New Roman" w:hAnsi="Times New Roman" w:cs="Times New Roman"/>
          <w:sz w:val="22"/>
          <w:szCs w:val="26"/>
          <w:lang w:val="en-US"/>
        </w:rPr>
        <w:t xml:space="preserve">, </w:t>
      </w:r>
      <w:proofErr w:type="spellStart"/>
      <w:r w:rsidRPr="00412B0A">
        <w:rPr>
          <w:rFonts w:ascii="Times New Roman" w:hAnsi="Times New Roman" w:cs="Times New Roman"/>
          <w:sz w:val="22"/>
          <w:szCs w:val="26"/>
          <w:lang w:val="en-US"/>
        </w:rPr>
        <w:t>Dehoniane</w:t>
      </w:r>
      <w:proofErr w:type="spellEnd"/>
      <w:r w:rsidRPr="00412B0A">
        <w:rPr>
          <w:rFonts w:ascii="Times New Roman" w:hAnsi="Times New Roman" w:cs="Times New Roman"/>
          <w:sz w:val="22"/>
          <w:szCs w:val="26"/>
          <w:lang w:val="en-US"/>
        </w:rPr>
        <w:t>, Bologna 2017, p. 411.</w:t>
      </w:r>
    </w:p>
    <w:p w:rsidR="00676F18" w:rsidRPr="00412B0A" w:rsidRDefault="000174A4">
      <w:pPr>
        <w:pStyle w:val="Corpodeltesto70"/>
        <w:numPr>
          <w:ilvl w:val="0"/>
          <w:numId w:val="2"/>
        </w:numPr>
        <w:shd w:val="clear" w:color="auto" w:fill="auto"/>
        <w:tabs>
          <w:tab w:val="left" w:pos="290"/>
        </w:tabs>
        <w:spacing w:before="0" w:line="252" w:lineRule="exact"/>
        <w:ind w:left="60" w:right="40"/>
        <w:rPr>
          <w:rFonts w:ascii="Times New Roman" w:hAnsi="Times New Roman" w:cs="Times New Roman"/>
          <w:sz w:val="22"/>
          <w:szCs w:val="26"/>
        </w:rPr>
      </w:pPr>
      <w:r w:rsidRPr="00412B0A">
        <w:rPr>
          <w:rFonts w:ascii="Times New Roman" w:hAnsi="Times New Roman" w:cs="Times New Roman"/>
          <w:sz w:val="22"/>
          <w:szCs w:val="26"/>
        </w:rPr>
        <w:t xml:space="preserve">Ne è una prova quanto scrive un canonista, confermando come ci sia un problema anzitutto teologico nella recezione che può essere poi data dal diritto; e come il Codice abbia di fatto assunto una possibile interpretazione teologica che i testi conciliari sembrano offrire. Per lui il vescovo va, infatti, visto chiaramente e inequivocabilmente fuori dal presbiterio: cfr. A. Cattaneo, </w:t>
      </w:r>
      <w:r w:rsidRPr="00412B0A">
        <w:rPr>
          <w:rStyle w:val="Corpodeltesto7125ptCorsivo"/>
          <w:rFonts w:ascii="Times New Roman" w:hAnsi="Times New Roman" w:cs="Times New Roman"/>
          <w:sz w:val="22"/>
          <w:szCs w:val="26"/>
        </w:rPr>
        <w:t>ha varietà dei carismi nella Chiesa una e cattolica</w:t>
      </w:r>
      <w:r w:rsidRPr="00412B0A">
        <w:rPr>
          <w:rFonts w:ascii="Times New Roman" w:hAnsi="Times New Roman" w:cs="Times New Roman"/>
          <w:sz w:val="22"/>
          <w:szCs w:val="26"/>
        </w:rPr>
        <w:t>, San Paolo, Cinisello Balsamo (</w:t>
      </w:r>
      <w:proofErr w:type="spellStart"/>
      <w:r w:rsidRPr="00412B0A">
        <w:rPr>
          <w:rFonts w:ascii="Times New Roman" w:hAnsi="Times New Roman" w:cs="Times New Roman"/>
          <w:sz w:val="22"/>
          <w:szCs w:val="26"/>
        </w:rPr>
        <w:t>MI</w:t>
      </w:r>
      <w:proofErr w:type="spellEnd"/>
      <w:r w:rsidRPr="00412B0A">
        <w:rPr>
          <w:rFonts w:ascii="Times New Roman" w:hAnsi="Times New Roman" w:cs="Times New Roman"/>
          <w:sz w:val="22"/>
          <w:szCs w:val="26"/>
        </w:rPr>
        <w:t xml:space="preserve">) 2007, pp. 30-31. Diverso e decisamente più in linea con la prospettiva ermeneutica che in queste pagine si vuole offrire, quanto sostenuto da </w:t>
      </w:r>
      <w:proofErr w:type="spellStart"/>
      <w:r w:rsidRPr="00412B0A">
        <w:rPr>
          <w:rFonts w:ascii="Times New Roman" w:hAnsi="Times New Roman" w:cs="Times New Roman"/>
          <w:sz w:val="22"/>
          <w:szCs w:val="26"/>
        </w:rPr>
        <w:t>Castellucci</w:t>
      </w:r>
      <w:proofErr w:type="spellEnd"/>
      <w:r w:rsidRPr="00412B0A">
        <w:rPr>
          <w:rFonts w:ascii="Times New Roman" w:hAnsi="Times New Roman" w:cs="Times New Roman"/>
          <w:sz w:val="22"/>
          <w:szCs w:val="26"/>
        </w:rPr>
        <w:t xml:space="preserve">, per il quale «sembra </w:t>
      </w:r>
      <w:r w:rsidRPr="00412B0A">
        <w:rPr>
          <w:rStyle w:val="Corpodeltesto71"/>
          <w:rFonts w:ascii="Times New Roman" w:hAnsi="Times New Roman" w:cs="Times New Roman"/>
          <w:sz w:val="22"/>
          <w:szCs w:val="26"/>
        </w:rPr>
        <w:t>[...]</w:t>
      </w:r>
      <w:r w:rsidRPr="00412B0A">
        <w:rPr>
          <w:rFonts w:ascii="Times New Roman" w:hAnsi="Times New Roman" w:cs="Times New Roman"/>
          <w:sz w:val="22"/>
          <w:szCs w:val="26"/>
        </w:rPr>
        <w:t xml:space="preserve"> esistere una sorta di “analogia” (debole o non debole...) tra collegio dei vescovi guidato dal papa e presbiterio diocesano guidato dal v</w:t>
      </w:r>
      <w:r w:rsidR="007E1D64">
        <w:rPr>
          <w:rFonts w:ascii="Times New Roman" w:hAnsi="Times New Roman" w:cs="Times New Roman"/>
          <w:sz w:val="22"/>
          <w:szCs w:val="26"/>
        </w:rPr>
        <w:t>e</w:t>
      </w:r>
      <w:r w:rsidRPr="00412B0A">
        <w:rPr>
          <w:rFonts w:ascii="Times New Roman" w:hAnsi="Times New Roman" w:cs="Times New Roman"/>
          <w:sz w:val="22"/>
          <w:szCs w:val="26"/>
        </w:rPr>
        <w:t xml:space="preserve">scovo». E. </w:t>
      </w:r>
      <w:proofErr w:type="spellStart"/>
      <w:r w:rsidRPr="00412B0A">
        <w:rPr>
          <w:rFonts w:ascii="Times New Roman" w:hAnsi="Times New Roman" w:cs="Times New Roman"/>
          <w:sz w:val="22"/>
          <w:szCs w:val="26"/>
        </w:rPr>
        <w:t>Castellucci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Comunione presbiterale e presbiterio diocesano</w:t>
      </w:r>
      <w:r w:rsidRPr="00412B0A">
        <w:rPr>
          <w:rFonts w:ascii="Times New Roman" w:hAnsi="Times New Roman" w:cs="Times New Roman"/>
          <w:sz w:val="22"/>
          <w:szCs w:val="26"/>
        </w:rPr>
        <w:t xml:space="preserve">, cit., p. 97. Cfr. anche D. Vitali, </w:t>
      </w:r>
      <w:r w:rsidRPr="00412B0A">
        <w:rPr>
          <w:rStyle w:val="Corpodeltesto7125ptCorsivo"/>
          <w:rFonts w:ascii="Times New Roman" w:hAnsi="Times New Roman" w:cs="Times New Roman"/>
          <w:sz w:val="22"/>
          <w:szCs w:val="26"/>
        </w:rPr>
        <w:t>Il presbiterio: una riflessione ecclesiologica</w:t>
      </w:r>
      <w:r w:rsidRPr="00412B0A">
        <w:rPr>
          <w:rFonts w:ascii="Times New Roman" w:hAnsi="Times New Roman" w:cs="Times New Roman"/>
          <w:sz w:val="22"/>
          <w:szCs w:val="26"/>
        </w:rPr>
        <w:t xml:space="preserve">, in A. </w:t>
      </w:r>
      <w:proofErr w:type="spellStart"/>
      <w:r w:rsidRPr="00412B0A">
        <w:rPr>
          <w:rFonts w:ascii="Times New Roman" w:hAnsi="Times New Roman" w:cs="Times New Roman"/>
          <w:sz w:val="22"/>
          <w:szCs w:val="26"/>
        </w:rPr>
        <w:t>Torresin</w:t>
      </w:r>
      <w:proofErr w:type="spellEnd"/>
      <w:r w:rsidRPr="00412B0A">
        <w:rPr>
          <w:rFonts w:ascii="Times New Roman" w:hAnsi="Times New Roman" w:cs="Times New Roman"/>
          <w:sz w:val="22"/>
          <w:szCs w:val="26"/>
        </w:rPr>
        <w:t xml:space="preserve"> (ed,), </w:t>
      </w:r>
      <w:r w:rsidRPr="00412B0A">
        <w:rPr>
          <w:rStyle w:val="Corpodeltesto7125ptCorsivo"/>
          <w:rFonts w:ascii="Times New Roman" w:hAnsi="Times New Roman" w:cs="Times New Roman"/>
          <w:sz w:val="22"/>
          <w:szCs w:val="26"/>
        </w:rPr>
        <w:t>Presbiterio è comunione</w:t>
      </w:r>
      <w:r w:rsidRPr="00412B0A">
        <w:rPr>
          <w:rFonts w:ascii="Times New Roman" w:hAnsi="Times New Roman" w:cs="Times New Roman"/>
          <w:sz w:val="22"/>
          <w:szCs w:val="26"/>
        </w:rPr>
        <w:t xml:space="preserve">, cit., pp. 51-70, pp. 63-64. Si tratta, come già espresso, di una 'analogia’ nella quale la </w:t>
      </w:r>
      <w:proofErr w:type="spellStart"/>
      <w:r w:rsidRPr="00412B0A">
        <w:rPr>
          <w:rStyle w:val="Corpodeltesto7125ptCorsivo"/>
          <w:rFonts w:ascii="Times New Roman" w:hAnsi="Times New Roman" w:cs="Times New Roman"/>
          <w:sz w:val="22"/>
          <w:szCs w:val="26"/>
        </w:rPr>
        <w:t>dissimilitudo</w:t>
      </w:r>
      <w:proofErr w:type="spellEnd"/>
      <w:r w:rsidRPr="00412B0A">
        <w:rPr>
          <w:rFonts w:ascii="Times New Roman" w:hAnsi="Times New Roman" w:cs="Times New Roman"/>
          <w:sz w:val="22"/>
          <w:szCs w:val="26"/>
        </w:rPr>
        <w:t xml:space="preserve"> è data dalla differenza di grado tra vescovo e presbiteri.</w:t>
      </w:r>
    </w:p>
    <w:p w:rsidR="00676F18" w:rsidRPr="00412B0A" w:rsidRDefault="008A219A">
      <w:pPr>
        <w:pStyle w:val="Corpodeltesto70"/>
        <w:numPr>
          <w:ilvl w:val="0"/>
          <w:numId w:val="2"/>
        </w:numPr>
        <w:shd w:val="clear" w:color="auto" w:fill="auto"/>
        <w:tabs>
          <w:tab w:val="left" w:pos="265"/>
        </w:tabs>
        <w:spacing w:before="0" w:line="252" w:lineRule="exact"/>
        <w:ind w:left="60" w:right="40"/>
        <w:rPr>
          <w:rFonts w:ascii="Times New Roman" w:hAnsi="Times New Roman" w:cs="Times New Roman"/>
          <w:sz w:val="22"/>
          <w:szCs w:val="26"/>
        </w:rPr>
      </w:pPr>
      <w:r>
        <w:rPr>
          <w:rFonts w:ascii="Times New Roman" w:hAnsi="Times New Roman" w:cs="Times New Roman"/>
          <w:sz w:val="22"/>
          <w:szCs w:val="26"/>
        </w:rPr>
        <w:pict>
          <v:shape id="_x0000_s1068" type="#_x0000_t202" style="position:absolute;left:0;text-align:left;margin-left:-31.85pt;margin-top:5.2pt;width:20.4pt;height:118.1pt;z-index:-125829366;mso-wrap-distance-left:5pt;mso-wrap-distance-right:5pt;mso-position-horizontal-relative:margin" filled="f" stroked="f">
            <v:textbox style="layout-flow:vertical;mso-layout-flow-alt:bottom-to-top;mso-next-textbox:#_x0000_s1068" inset="0,0,0,0">
              <w:txbxContent>
                <w:p w:rsidR="00676F18" w:rsidRPr="00630FE1" w:rsidRDefault="000174A4">
                  <w:pPr>
                    <w:pStyle w:val="Corpodeltesto4"/>
                    <w:shd w:val="clear" w:color="auto" w:fill="auto"/>
                    <w:spacing w:line="290" w:lineRule="exact"/>
                    <w:rPr>
                      <w:sz w:val="22"/>
                    </w:rPr>
                  </w:pPr>
                  <w:r w:rsidRPr="00630FE1">
                    <w:rPr>
                      <w:spacing w:val="0"/>
                      <w:sz w:val="22"/>
                      <w:lang w:val="es-ES"/>
                    </w:rPr>
                    <w:t>Roberto Repole</w:t>
                  </w:r>
                </w:p>
              </w:txbxContent>
            </v:textbox>
            <w10:wrap type="square" anchorx="margin"/>
          </v:shape>
        </w:pict>
      </w:r>
      <w:r w:rsidR="000174A4" w:rsidRPr="00412B0A">
        <w:rPr>
          <w:rFonts w:ascii="Times New Roman" w:hAnsi="Times New Roman" w:cs="Times New Roman"/>
          <w:sz w:val="22"/>
          <w:szCs w:val="26"/>
        </w:rPr>
        <w:t xml:space="preserve">Già </w:t>
      </w:r>
      <w:proofErr w:type="spellStart"/>
      <w:r w:rsidR="000174A4" w:rsidRPr="00412B0A">
        <w:rPr>
          <w:rFonts w:ascii="Times New Roman" w:hAnsi="Times New Roman" w:cs="Times New Roman"/>
          <w:sz w:val="22"/>
          <w:szCs w:val="26"/>
        </w:rPr>
        <w:t>Colson</w:t>
      </w:r>
      <w:proofErr w:type="spellEnd"/>
      <w:r w:rsidR="000174A4" w:rsidRPr="00412B0A">
        <w:rPr>
          <w:rFonts w:ascii="Times New Roman" w:hAnsi="Times New Roman" w:cs="Times New Roman"/>
          <w:sz w:val="22"/>
          <w:szCs w:val="26"/>
        </w:rPr>
        <w:t xml:space="preserve"> nella sua ricognizione poneva in evidenza modelli differenti di riferimento, facendoli risalire persino a livello neotestamentario, distinguendo tra epistolario paolino da un lato e Apocalisse dall’altro: cfr. J. </w:t>
      </w:r>
      <w:proofErr w:type="spellStart"/>
      <w:r w:rsidR="000174A4" w:rsidRPr="00412B0A">
        <w:rPr>
          <w:rFonts w:ascii="Times New Roman" w:hAnsi="Times New Roman" w:cs="Times New Roman"/>
          <w:sz w:val="22"/>
          <w:szCs w:val="26"/>
        </w:rPr>
        <w:t>Colson</w:t>
      </w:r>
      <w:proofErr w:type="spellEnd"/>
      <w:r w:rsidR="000174A4" w:rsidRPr="00412B0A">
        <w:rPr>
          <w:rFonts w:ascii="Times New Roman" w:hAnsi="Times New Roman" w:cs="Times New Roman"/>
          <w:sz w:val="22"/>
          <w:szCs w:val="26"/>
        </w:rPr>
        <w:t xml:space="preserve">, </w:t>
      </w:r>
      <w:proofErr w:type="spellStart"/>
      <w:r w:rsidR="000174A4" w:rsidRPr="00412B0A">
        <w:rPr>
          <w:rStyle w:val="Corpodeltesto7125ptCorsivo"/>
          <w:rFonts w:ascii="Times New Roman" w:hAnsi="Times New Roman" w:cs="Times New Roman"/>
          <w:sz w:val="22"/>
          <w:szCs w:val="26"/>
        </w:rPr>
        <w:t>Uévèque</w:t>
      </w:r>
      <w:proofErr w:type="spellEnd"/>
      <w:r w:rsidR="000174A4" w:rsidRPr="00412B0A">
        <w:rPr>
          <w:rStyle w:val="Corpodeltesto7125ptCorsivo"/>
          <w:rFonts w:ascii="Times New Roman" w:hAnsi="Times New Roman" w:cs="Times New Roman"/>
          <w:sz w:val="22"/>
          <w:szCs w:val="26"/>
        </w:rPr>
        <w:t xml:space="preserve"> </w:t>
      </w:r>
      <w:proofErr w:type="spellStart"/>
      <w:r w:rsidR="000174A4" w:rsidRPr="00412B0A">
        <w:rPr>
          <w:rStyle w:val="Corpodeltesto7125ptCorsivo"/>
          <w:rFonts w:ascii="Times New Roman" w:hAnsi="Times New Roman" w:cs="Times New Roman"/>
          <w:sz w:val="22"/>
          <w:szCs w:val="26"/>
        </w:rPr>
        <w:t>dans</w:t>
      </w:r>
      <w:proofErr w:type="spellEnd"/>
      <w:r w:rsidR="000174A4" w:rsidRPr="00412B0A">
        <w:rPr>
          <w:rStyle w:val="Corpodeltesto7125ptCorsivo"/>
          <w:rFonts w:ascii="Times New Roman" w:hAnsi="Times New Roman" w:cs="Times New Roman"/>
          <w:sz w:val="22"/>
          <w:szCs w:val="26"/>
        </w:rPr>
        <w:t xml:space="preserve"> </w:t>
      </w:r>
      <w:r w:rsidR="000174A4" w:rsidRPr="00412B0A">
        <w:rPr>
          <w:rStyle w:val="Corpodeltesto7125ptCorsivo"/>
          <w:rFonts w:ascii="Times New Roman" w:hAnsi="Times New Roman" w:cs="Times New Roman"/>
          <w:sz w:val="22"/>
          <w:szCs w:val="26"/>
          <w:lang w:val="es-ES"/>
        </w:rPr>
        <w:t xml:space="preserve">les </w:t>
      </w:r>
      <w:proofErr w:type="spellStart"/>
      <w:r w:rsidR="000174A4" w:rsidRPr="00412B0A">
        <w:rPr>
          <w:rStyle w:val="Corpodeltesto7125ptCorsivo"/>
          <w:rFonts w:ascii="Times New Roman" w:hAnsi="Times New Roman" w:cs="Times New Roman"/>
          <w:sz w:val="22"/>
          <w:szCs w:val="26"/>
        </w:rPr>
        <w:t>communautés</w:t>
      </w:r>
      <w:proofErr w:type="spellEnd"/>
      <w:r w:rsidR="000174A4" w:rsidRPr="00412B0A">
        <w:rPr>
          <w:rStyle w:val="Corpodeltesto7125ptCorsivo"/>
          <w:rFonts w:ascii="Times New Roman" w:hAnsi="Times New Roman" w:cs="Times New Roman"/>
          <w:sz w:val="22"/>
          <w:szCs w:val="26"/>
        </w:rPr>
        <w:t xml:space="preserve"> </w:t>
      </w:r>
      <w:proofErr w:type="spellStart"/>
      <w:r w:rsidR="000174A4" w:rsidRPr="00412B0A">
        <w:rPr>
          <w:rStyle w:val="Corpodeltesto7125ptCorsivo"/>
          <w:rFonts w:ascii="Times New Roman" w:hAnsi="Times New Roman" w:cs="Times New Roman"/>
          <w:sz w:val="22"/>
          <w:szCs w:val="26"/>
        </w:rPr>
        <w:t>primitives</w:t>
      </w:r>
      <w:proofErr w:type="spellEnd"/>
      <w:r w:rsidR="000174A4" w:rsidRPr="00412B0A">
        <w:rPr>
          <w:rStyle w:val="Corpodeltesto7125ptCorsivo"/>
          <w:rFonts w:ascii="Times New Roman" w:hAnsi="Times New Roman" w:cs="Times New Roman"/>
          <w:sz w:val="22"/>
          <w:szCs w:val="26"/>
        </w:rPr>
        <w:t xml:space="preserve">. </w:t>
      </w:r>
      <w:r w:rsidR="000174A4" w:rsidRPr="00412B0A">
        <w:rPr>
          <w:rStyle w:val="Corpodeltesto7125ptCorsivo"/>
          <w:rFonts w:ascii="Times New Roman" w:hAnsi="Times New Roman" w:cs="Times New Roman"/>
          <w:sz w:val="22"/>
          <w:szCs w:val="26"/>
          <w:lang w:val="en-US"/>
        </w:rPr>
        <w:t xml:space="preserve">Tradition </w:t>
      </w:r>
      <w:proofErr w:type="spellStart"/>
      <w:r w:rsidR="000174A4" w:rsidRPr="00412B0A">
        <w:rPr>
          <w:rStyle w:val="Corpodeltesto7125ptCorsivo"/>
          <w:rFonts w:ascii="Times New Roman" w:hAnsi="Times New Roman" w:cs="Times New Roman"/>
          <w:sz w:val="22"/>
          <w:szCs w:val="26"/>
          <w:lang w:val="en-US"/>
        </w:rPr>
        <w:t>paulinienne</w:t>
      </w:r>
      <w:proofErr w:type="spellEnd"/>
      <w:r w:rsidR="000174A4" w:rsidRPr="00412B0A">
        <w:rPr>
          <w:rStyle w:val="Corpodeltesto7125ptCorsivo"/>
          <w:rFonts w:ascii="Times New Roman" w:hAnsi="Times New Roman" w:cs="Times New Roman"/>
          <w:sz w:val="22"/>
          <w:szCs w:val="26"/>
          <w:lang w:val="en-US"/>
        </w:rPr>
        <w:t xml:space="preserve"> et Tradition </w:t>
      </w:r>
      <w:proofErr w:type="spellStart"/>
      <w:r w:rsidR="000174A4" w:rsidRPr="00412B0A">
        <w:rPr>
          <w:rStyle w:val="Corpodeltesto7125ptCorsivo"/>
          <w:rFonts w:ascii="Times New Roman" w:hAnsi="Times New Roman" w:cs="Times New Roman"/>
          <w:sz w:val="22"/>
          <w:szCs w:val="26"/>
          <w:lang w:val="en-US"/>
        </w:rPr>
        <w:t>johannique</w:t>
      </w:r>
      <w:proofErr w:type="spellEnd"/>
      <w:r w:rsidR="000174A4" w:rsidRPr="00412B0A">
        <w:rPr>
          <w:rStyle w:val="Corpodeltesto7125ptCorsivo"/>
          <w:rFonts w:ascii="Times New Roman" w:hAnsi="Times New Roman" w:cs="Times New Roman"/>
          <w:sz w:val="22"/>
          <w:szCs w:val="26"/>
          <w:lang w:val="en-US"/>
        </w:rPr>
        <w:t xml:space="preserve"> de </w:t>
      </w:r>
      <w:r w:rsidR="000174A4" w:rsidRPr="00412B0A">
        <w:rPr>
          <w:rStyle w:val="Corpodeltesto7125ptCorsivo"/>
          <w:rFonts w:ascii="Times New Roman" w:hAnsi="Times New Roman" w:cs="Times New Roman"/>
          <w:sz w:val="22"/>
          <w:szCs w:val="26"/>
          <w:lang w:val="es-ES"/>
        </w:rPr>
        <w:t xml:space="preserve">1‘Épiscopat des origines </w:t>
      </w:r>
      <w:r w:rsidR="000174A4" w:rsidRPr="00412B0A">
        <w:rPr>
          <w:rStyle w:val="Corpodeltesto7125ptCorsivo"/>
          <w:rFonts w:ascii="Times New Roman" w:hAnsi="Times New Roman" w:cs="Times New Roman"/>
          <w:sz w:val="22"/>
          <w:szCs w:val="26"/>
          <w:lang w:val="en-US"/>
        </w:rPr>
        <w:t xml:space="preserve">à saint </w:t>
      </w:r>
      <w:proofErr w:type="spellStart"/>
      <w:r w:rsidR="000174A4" w:rsidRPr="00412B0A">
        <w:rPr>
          <w:rStyle w:val="Corpodeltesto7125ptCorsivo"/>
          <w:rFonts w:ascii="Times New Roman" w:hAnsi="Times New Roman" w:cs="Times New Roman"/>
          <w:sz w:val="22"/>
          <w:szCs w:val="26"/>
          <w:lang w:val="en-US"/>
        </w:rPr>
        <w:t>Irénée</w:t>
      </w:r>
      <w:proofErr w:type="spellEnd"/>
      <w:r w:rsidR="000174A4" w:rsidRPr="00412B0A">
        <w:rPr>
          <w:rStyle w:val="Corpodeltesto7125ptCorsivo"/>
          <w:rFonts w:ascii="Times New Roman" w:hAnsi="Times New Roman" w:cs="Times New Roman"/>
          <w:sz w:val="22"/>
          <w:szCs w:val="26"/>
          <w:lang w:val="en-US"/>
        </w:rPr>
        <w:t>,</w:t>
      </w:r>
      <w:r w:rsidR="000174A4" w:rsidRPr="00412B0A">
        <w:rPr>
          <w:rFonts w:ascii="Times New Roman" w:hAnsi="Times New Roman" w:cs="Times New Roman"/>
          <w:sz w:val="22"/>
          <w:szCs w:val="26"/>
          <w:lang w:val="en-US"/>
        </w:rPr>
        <w:t xml:space="preserve"> Cerf, Paris 1951. </w:t>
      </w:r>
      <w:r w:rsidR="000174A4" w:rsidRPr="00412B0A">
        <w:rPr>
          <w:rFonts w:ascii="Times New Roman" w:hAnsi="Times New Roman" w:cs="Times New Roman"/>
          <w:sz w:val="22"/>
          <w:szCs w:val="26"/>
        </w:rPr>
        <w:t>Si veda la tesi già espressa nell’introduzione, pp. 13-14.</w:t>
      </w:r>
    </w:p>
    <w:p w:rsidR="00676F18" w:rsidRPr="00412B0A" w:rsidRDefault="000174A4">
      <w:pPr>
        <w:pStyle w:val="Corpodeltesto70"/>
        <w:shd w:val="clear" w:color="auto" w:fill="auto"/>
        <w:spacing w:before="0" w:line="252" w:lineRule="exact"/>
        <w:ind w:left="60" w:right="40"/>
        <w:rPr>
          <w:rFonts w:ascii="Times New Roman" w:hAnsi="Times New Roman" w:cs="Times New Roman"/>
          <w:sz w:val="22"/>
          <w:szCs w:val="26"/>
          <w:lang w:val="en-US"/>
        </w:rPr>
      </w:pPr>
      <w:r w:rsidRPr="00361299">
        <w:rPr>
          <w:rFonts w:ascii="Times New Roman" w:hAnsi="Times New Roman" w:cs="Times New Roman"/>
          <w:b/>
          <w:sz w:val="22"/>
          <w:szCs w:val="26"/>
          <w:vertAlign w:val="superscript"/>
          <w:lang w:val="en-US"/>
        </w:rPr>
        <w:t>1</w:t>
      </w:r>
      <w:r w:rsidR="000F65CD">
        <w:rPr>
          <w:rFonts w:ascii="Times New Roman" w:hAnsi="Times New Roman" w:cs="Times New Roman"/>
          <w:b/>
          <w:sz w:val="22"/>
          <w:szCs w:val="26"/>
          <w:vertAlign w:val="superscript"/>
          <w:lang w:val="en-US"/>
        </w:rPr>
        <w:t>5</w:t>
      </w:r>
      <w:r w:rsidRPr="00412B0A">
        <w:rPr>
          <w:rFonts w:ascii="Times New Roman" w:hAnsi="Times New Roman" w:cs="Times New Roman"/>
          <w:sz w:val="22"/>
          <w:szCs w:val="26"/>
          <w:lang w:val="en-US"/>
        </w:rPr>
        <w:t xml:space="preserve"> P. Th. Camelot, </w:t>
      </w:r>
      <w:r w:rsidRPr="00412B0A">
        <w:rPr>
          <w:rStyle w:val="Corpodeltesto7125ptCorsivo"/>
          <w:rFonts w:ascii="Times New Roman" w:hAnsi="Times New Roman" w:cs="Times New Roman"/>
          <w:sz w:val="22"/>
          <w:szCs w:val="26"/>
          <w:lang w:val="en-US"/>
        </w:rPr>
        <w:t>Introduction,</w:t>
      </w:r>
      <w:r w:rsidRPr="00412B0A">
        <w:rPr>
          <w:rFonts w:ascii="Times New Roman" w:hAnsi="Times New Roman" w:cs="Times New Roman"/>
          <w:sz w:val="22"/>
          <w:szCs w:val="26"/>
          <w:lang w:val="en-US"/>
        </w:rPr>
        <w:t xml:space="preserve"> in </w:t>
      </w:r>
      <w:proofErr w:type="spellStart"/>
      <w:r w:rsidRPr="00412B0A">
        <w:rPr>
          <w:rFonts w:ascii="Times New Roman" w:hAnsi="Times New Roman" w:cs="Times New Roman"/>
          <w:sz w:val="22"/>
          <w:szCs w:val="26"/>
          <w:lang w:val="en-US"/>
        </w:rPr>
        <w:t>Ignace</w:t>
      </w:r>
      <w:proofErr w:type="spellEnd"/>
      <w:r w:rsidRPr="00412B0A">
        <w:rPr>
          <w:rFonts w:ascii="Times New Roman" w:hAnsi="Times New Roman" w:cs="Times New Roman"/>
          <w:sz w:val="22"/>
          <w:szCs w:val="26"/>
          <w:lang w:val="en-US"/>
        </w:rPr>
        <w:t xml:space="preserve"> </w:t>
      </w:r>
      <w:proofErr w:type="spellStart"/>
      <w:r w:rsidRPr="00412B0A">
        <w:rPr>
          <w:rFonts w:ascii="Times New Roman" w:hAnsi="Times New Roman" w:cs="Times New Roman"/>
          <w:sz w:val="22"/>
          <w:szCs w:val="26"/>
          <w:lang w:val="en-US"/>
        </w:rPr>
        <w:t>d’Antioche-Policarpe</w:t>
      </w:r>
      <w:proofErr w:type="spellEnd"/>
      <w:r w:rsidRPr="00412B0A">
        <w:rPr>
          <w:rFonts w:ascii="Times New Roman" w:hAnsi="Times New Roman" w:cs="Times New Roman"/>
          <w:sz w:val="22"/>
          <w:szCs w:val="26"/>
          <w:lang w:val="en-US"/>
        </w:rPr>
        <w:t xml:space="preserve"> de </w:t>
      </w:r>
      <w:proofErr w:type="spellStart"/>
      <w:r w:rsidRPr="00412B0A">
        <w:rPr>
          <w:rFonts w:ascii="Times New Roman" w:hAnsi="Times New Roman" w:cs="Times New Roman"/>
          <w:sz w:val="22"/>
          <w:szCs w:val="26"/>
          <w:lang w:val="en-US"/>
        </w:rPr>
        <w:t>Smyrne</w:t>
      </w:r>
      <w:proofErr w:type="spellEnd"/>
      <w:r w:rsidRPr="00412B0A">
        <w:rPr>
          <w:rFonts w:ascii="Times New Roman" w:hAnsi="Times New Roman" w:cs="Times New Roman"/>
          <w:sz w:val="22"/>
          <w:szCs w:val="26"/>
          <w:lang w:val="en-US"/>
        </w:rPr>
        <w:t xml:space="preserve">, </w:t>
      </w:r>
      <w:proofErr w:type="spellStart"/>
      <w:r w:rsidRPr="00412B0A">
        <w:rPr>
          <w:rStyle w:val="Corpodeltesto7125ptCorsivo"/>
          <w:rFonts w:ascii="Times New Roman" w:hAnsi="Times New Roman" w:cs="Times New Roman"/>
          <w:sz w:val="22"/>
          <w:szCs w:val="26"/>
          <w:lang w:val="en-US"/>
        </w:rPr>
        <w:t>Lettres</w:t>
      </w:r>
      <w:proofErr w:type="spellEnd"/>
      <w:r w:rsidRPr="00412B0A">
        <w:rPr>
          <w:rStyle w:val="Corpodeltesto7125ptCorsivo"/>
          <w:rFonts w:ascii="Times New Roman" w:hAnsi="Times New Roman" w:cs="Times New Roman"/>
          <w:sz w:val="22"/>
          <w:szCs w:val="26"/>
          <w:lang w:val="en-US"/>
        </w:rPr>
        <w:t xml:space="preserve"> </w:t>
      </w:r>
      <w:r w:rsidRPr="00412B0A">
        <w:rPr>
          <w:rFonts w:ascii="Times New Roman" w:hAnsi="Times New Roman" w:cs="Times New Roman"/>
          <w:sz w:val="22"/>
          <w:szCs w:val="26"/>
          <w:lang w:val="en-US"/>
        </w:rPr>
        <w:t xml:space="preserve">(Sources </w:t>
      </w:r>
      <w:proofErr w:type="spellStart"/>
      <w:r w:rsidRPr="00412B0A">
        <w:rPr>
          <w:rFonts w:ascii="Times New Roman" w:hAnsi="Times New Roman" w:cs="Times New Roman"/>
          <w:sz w:val="22"/>
          <w:szCs w:val="26"/>
          <w:lang w:val="en-US"/>
        </w:rPr>
        <w:t>Chrétiennes</w:t>
      </w:r>
      <w:proofErr w:type="spellEnd"/>
      <w:r w:rsidRPr="00412B0A">
        <w:rPr>
          <w:rFonts w:ascii="Times New Roman" w:hAnsi="Times New Roman" w:cs="Times New Roman"/>
          <w:sz w:val="22"/>
          <w:szCs w:val="26"/>
          <w:lang w:val="en-US"/>
        </w:rPr>
        <w:t>), Cerf, Paris 1958, pp. 7-61, p. 45.</w:t>
      </w:r>
    </w:p>
    <w:p w:rsidR="00676F18" w:rsidRPr="00412B0A" w:rsidRDefault="000174A4">
      <w:pPr>
        <w:pStyle w:val="Corpodeltesto80"/>
        <w:numPr>
          <w:ilvl w:val="0"/>
          <w:numId w:val="4"/>
        </w:numPr>
        <w:shd w:val="clear" w:color="auto" w:fill="auto"/>
        <w:tabs>
          <w:tab w:val="left" w:pos="269"/>
        </w:tabs>
        <w:spacing w:line="252" w:lineRule="exact"/>
        <w:ind w:left="60" w:right="40"/>
        <w:rPr>
          <w:rFonts w:ascii="Times New Roman" w:hAnsi="Times New Roman" w:cs="Times New Roman"/>
          <w:sz w:val="22"/>
          <w:szCs w:val="26"/>
        </w:rPr>
      </w:pPr>
      <w:r w:rsidRPr="00412B0A">
        <w:rPr>
          <w:rStyle w:val="Corpodeltesto812ptNoncorsivo"/>
          <w:rFonts w:ascii="Times New Roman" w:hAnsi="Times New Roman" w:cs="Times New Roman"/>
          <w:sz w:val="22"/>
          <w:szCs w:val="26"/>
        </w:rPr>
        <w:t xml:space="preserve">Cfr. T. Citrini, </w:t>
      </w:r>
      <w:r w:rsidRPr="00412B0A">
        <w:rPr>
          <w:rFonts w:ascii="Times New Roman" w:hAnsi="Times New Roman" w:cs="Times New Roman"/>
          <w:sz w:val="22"/>
          <w:szCs w:val="26"/>
        </w:rPr>
        <w:t>Presbiterio e presbiteri. I. La vivacità degli inizi (I-III secolo),</w:t>
      </w:r>
      <w:r w:rsidRPr="00412B0A">
        <w:rPr>
          <w:rStyle w:val="Corpodeltesto812ptNoncorsivo"/>
          <w:rFonts w:ascii="Times New Roman" w:hAnsi="Times New Roman" w:cs="Times New Roman"/>
          <w:sz w:val="22"/>
          <w:szCs w:val="26"/>
        </w:rPr>
        <w:t xml:space="preserve"> </w:t>
      </w:r>
      <w:proofErr w:type="spellStart"/>
      <w:r w:rsidRPr="00412B0A">
        <w:rPr>
          <w:rStyle w:val="Corpodeltesto812ptNoncorsivo"/>
          <w:rFonts w:ascii="Times New Roman" w:hAnsi="Times New Roman" w:cs="Times New Roman"/>
          <w:sz w:val="22"/>
          <w:szCs w:val="26"/>
        </w:rPr>
        <w:t>Àncora</w:t>
      </w:r>
      <w:proofErr w:type="spellEnd"/>
      <w:r w:rsidRPr="00412B0A">
        <w:rPr>
          <w:rStyle w:val="Corpodeltesto812ptNoncorsivo"/>
          <w:rFonts w:ascii="Times New Roman" w:hAnsi="Times New Roman" w:cs="Times New Roman"/>
          <w:sz w:val="22"/>
          <w:szCs w:val="26"/>
        </w:rPr>
        <w:t>, Milano 2010, pp. 74-75.</w:t>
      </w:r>
    </w:p>
    <w:p w:rsidR="00676F18" w:rsidRDefault="000174A4">
      <w:pPr>
        <w:pStyle w:val="Corpodeltesto70"/>
        <w:numPr>
          <w:ilvl w:val="0"/>
          <w:numId w:val="4"/>
        </w:numPr>
        <w:shd w:val="clear" w:color="auto" w:fill="auto"/>
        <w:tabs>
          <w:tab w:val="left" w:pos="233"/>
        </w:tabs>
        <w:spacing w:before="0" w:line="252" w:lineRule="exact"/>
        <w:ind w:left="60"/>
        <w:rPr>
          <w:rFonts w:ascii="Times New Roman" w:hAnsi="Times New Roman" w:cs="Times New Roman"/>
          <w:sz w:val="22"/>
          <w:szCs w:val="26"/>
        </w:rPr>
      </w:pPr>
      <w:proofErr w:type="spellStart"/>
      <w:r w:rsidRPr="00412B0A">
        <w:rPr>
          <w:rStyle w:val="Corpodeltesto7125ptCorsivo"/>
          <w:rFonts w:ascii="Times New Roman" w:hAnsi="Times New Roman" w:cs="Times New Roman"/>
          <w:sz w:val="22"/>
          <w:szCs w:val="26"/>
        </w:rPr>
        <w:t>Efes</w:t>
      </w:r>
      <w:proofErr w:type="spellEnd"/>
      <w:r w:rsidRPr="00412B0A">
        <w:rPr>
          <w:rStyle w:val="Corpodeltesto7125ptCorsivo"/>
          <w:rFonts w:ascii="Times New Roman" w:hAnsi="Times New Roman" w:cs="Times New Roman"/>
          <w:sz w:val="22"/>
          <w:szCs w:val="26"/>
        </w:rPr>
        <w:t>.</w:t>
      </w:r>
      <w:r w:rsidRPr="00412B0A">
        <w:rPr>
          <w:rFonts w:ascii="Times New Roman" w:hAnsi="Times New Roman" w:cs="Times New Roman"/>
          <w:sz w:val="22"/>
          <w:szCs w:val="26"/>
        </w:rPr>
        <w:t xml:space="preserve"> IV, 1 in </w:t>
      </w:r>
      <w:proofErr w:type="spellStart"/>
      <w:r w:rsidRPr="00412B0A">
        <w:rPr>
          <w:rFonts w:ascii="Times New Roman" w:hAnsi="Times New Roman" w:cs="Times New Roman"/>
          <w:sz w:val="22"/>
          <w:szCs w:val="26"/>
        </w:rPr>
        <w:t>Ignace</w:t>
      </w:r>
      <w:proofErr w:type="spellEnd"/>
      <w:r w:rsidRPr="00412B0A">
        <w:rPr>
          <w:rFonts w:ascii="Times New Roman" w:hAnsi="Times New Roman" w:cs="Times New Roman"/>
          <w:sz w:val="22"/>
          <w:szCs w:val="26"/>
        </w:rPr>
        <w:t xml:space="preserve"> d’</w:t>
      </w:r>
      <w:proofErr w:type="spellStart"/>
      <w:r w:rsidRPr="00412B0A">
        <w:rPr>
          <w:rFonts w:ascii="Times New Roman" w:hAnsi="Times New Roman" w:cs="Times New Roman"/>
          <w:sz w:val="22"/>
          <w:szCs w:val="26"/>
        </w:rPr>
        <w:t>Antioche-Policarpe</w:t>
      </w:r>
      <w:proofErr w:type="spellEnd"/>
      <w:r w:rsidRPr="00412B0A">
        <w:rPr>
          <w:rFonts w:ascii="Times New Roman" w:hAnsi="Times New Roman" w:cs="Times New Roman"/>
          <w:sz w:val="22"/>
          <w:szCs w:val="26"/>
        </w:rPr>
        <w:t xml:space="preserve"> de </w:t>
      </w:r>
      <w:proofErr w:type="spellStart"/>
      <w:r w:rsidRPr="00412B0A">
        <w:rPr>
          <w:rFonts w:ascii="Times New Roman" w:hAnsi="Times New Roman" w:cs="Times New Roman"/>
          <w:sz w:val="22"/>
          <w:szCs w:val="26"/>
        </w:rPr>
        <w:t>Smyrne</w:t>
      </w:r>
      <w:proofErr w:type="spellEnd"/>
      <w:r w:rsidRPr="00412B0A">
        <w:rPr>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Lettres</w:t>
      </w:r>
      <w:proofErr w:type="spellEnd"/>
      <w:r w:rsidRPr="00412B0A">
        <w:rPr>
          <w:rStyle w:val="Corpodeltesto7125ptCorsivo"/>
          <w:rFonts w:ascii="Times New Roman" w:hAnsi="Times New Roman" w:cs="Times New Roman"/>
          <w:sz w:val="22"/>
          <w:szCs w:val="26"/>
        </w:rPr>
        <w:t>,</w:t>
      </w:r>
      <w:r w:rsidRPr="00412B0A">
        <w:rPr>
          <w:rFonts w:ascii="Times New Roman" w:hAnsi="Times New Roman" w:cs="Times New Roman"/>
          <w:sz w:val="22"/>
          <w:szCs w:val="26"/>
        </w:rPr>
        <w:t xml:space="preserve"> cit., pp. 72-73.</w:t>
      </w:r>
    </w:p>
    <w:p w:rsidR="00676F18" w:rsidRPr="00412B0A" w:rsidRDefault="000174A4">
      <w:pPr>
        <w:pStyle w:val="Corpodeltesto70"/>
        <w:numPr>
          <w:ilvl w:val="0"/>
          <w:numId w:val="4"/>
        </w:numPr>
        <w:shd w:val="clear" w:color="auto" w:fill="auto"/>
        <w:tabs>
          <w:tab w:val="left" w:pos="260"/>
        </w:tabs>
        <w:spacing w:before="0" w:line="252" w:lineRule="exact"/>
        <w:ind w:left="40" w:right="20"/>
        <w:rPr>
          <w:rFonts w:ascii="Times New Roman" w:hAnsi="Times New Roman" w:cs="Times New Roman"/>
          <w:sz w:val="22"/>
          <w:szCs w:val="26"/>
        </w:rPr>
      </w:pPr>
      <w:proofErr w:type="spellStart"/>
      <w:r w:rsidRPr="00412B0A">
        <w:rPr>
          <w:rFonts w:ascii="Times New Roman" w:hAnsi="Times New Roman" w:cs="Times New Roman"/>
          <w:sz w:val="22"/>
          <w:szCs w:val="26"/>
          <w:lang w:val="de-DE"/>
        </w:rPr>
        <w:t>Cfr</w:t>
      </w:r>
      <w:proofErr w:type="spellEnd"/>
      <w:r w:rsidRPr="00412B0A">
        <w:rPr>
          <w:rFonts w:ascii="Times New Roman" w:hAnsi="Times New Roman" w:cs="Times New Roman"/>
          <w:sz w:val="22"/>
          <w:szCs w:val="26"/>
          <w:lang w:val="de-DE"/>
        </w:rPr>
        <w:t xml:space="preserve">. </w:t>
      </w:r>
      <w:proofErr w:type="spellStart"/>
      <w:r w:rsidRPr="00412B0A">
        <w:rPr>
          <w:rStyle w:val="Corpodeltesto7125ptCorsivo"/>
          <w:rFonts w:ascii="Times New Roman" w:hAnsi="Times New Roman" w:cs="Times New Roman"/>
          <w:sz w:val="22"/>
          <w:szCs w:val="26"/>
        </w:rPr>
        <w:t>Magn</w:t>
      </w:r>
      <w:proofErr w:type="spellEnd"/>
      <w:r w:rsidRPr="00412B0A">
        <w:rPr>
          <w:rStyle w:val="Corpodeltesto7125ptCorsivo"/>
          <w:rFonts w:ascii="Times New Roman" w:hAnsi="Times New Roman" w:cs="Times New Roman"/>
          <w:sz w:val="22"/>
          <w:szCs w:val="26"/>
        </w:rPr>
        <w:t>.</w:t>
      </w:r>
      <w:r w:rsidRPr="00412B0A">
        <w:rPr>
          <w:rFonts w:ascii="Times New Roman" w:hAnsi="Times New Roman" w:cs="Times New Roman"/>
          <w:sz w:val="22"/>
          <w:szCs w:val="26"/>
        </w:rPr>
        <w:t xml:space="preserve"> </w:t>
      </w:r>
      <w:r w:rsidR="000F65CD">
        <w:rPr>
          <w:rFonts w:ascii="Times New Roman" w:hAnsi="Times New Roman" w:cs="Times New Roman"/>
          <w:sz w:val="22"/>
          <w:szCs w:val="26"/>
        </w:rPr>
        <w:t>III</w:t>
      </w:r>
      <w:r w:rsidRPr="00412B0A">
        <w:rPr>
          <w:rFonts w:ascii="Times New Roman" w:hAnsi="Times New Roman" w:cs="Times New Roman"/>
          <w:sz w:val="22"/>
          <w:szCs w:val="26"/>
        </w:rPr>
        <w:t xml:space="preserve">,1 in </w:t>
      </w:r>
      <w:r w:rsidRPr="00412B0A">
        <w:rPr>
          <w:rFonts w:ascii="Times New Roman" w:hAnsi="Times New Roman" w:cs="Times New Roman"/>
          <w:sz w:val="22"/>
          <w:szCs w:val="26"/>
          <w:lang w:val="fr-FR"/>
        </w:rPr>
        <w:t xml:space="preserve">Ignace </w:t>
      </w:r>
      <w:r w:rsidRPr="00412B0A">
        <w:rPr>
          <w:rFonts w:ascii="Times New Roman" w:hAnsi="Times New Roman" w:cs="Times New Roman"/>
          <w:sz w:val="22"/>
          <w:szCs w:val="26"/>
        </w:rPr>
        <w:t>d’</w:t>
      </w:r>
      <w:proofErr w:type="spellStart"/>
      <w:r w:rsidRPr="00412B0A">
        <w:rPr>
          <w:rFonts w:ascii="Times New Roman" w:hAnsi="Times New Roman" w:cs="Times New Roman"/>
          <w:sz w:val="22"/>
          <w:szCs w:val="26"/>
        </w:rPr>
        <w:t>Antioche-Policarpe</w:t>
      </w:r>
      <w:proofErr w:type="spellEnd"/>
      <w:r w:rsidRPr="00412B0A">
        <w:rPr>
          <w:rFonts w:ascii="Times New Roman" w:hAnsi="Times New Roman" w:cs="Times New Roman"/>
          <w:sz w:val="22"/>
          <w:szCs w:val="26"/>
        </w:rPr>
        <w:t xml:space="preserve"> de </w:t>
      </w:r>
      <w:proofErr w:type="spellStart"/>
      <w:r w:rsidRPr="00412B0A">
        <w:rPr>
          <w:rFonts w:ascii="Times New Roman" w:hAnsi="Times New Roman" w:cs="Times New Roman"/>
          <w:sz w:val="22"/>
          <w:szCs w:val="26"/>
        </w:rPr>
        <w:t>Smyrne</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lang w:val="fr-FR"/>
        </w:rPr>
        <w:t>Lettres</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pp. </w:t>
      </w:r>
      <w:r w:rsidRPr="00412B0A">
        <w:rPr>
          <w:rFonts w:ascii="Times New Roman" w:hAnsi="Times New Roman" w:cs="Times New Roman"/>
          <w:sz w:val="22"/>
          <w:szCs w:val="26"/>
        </w:rPr>
        <w:t xml:space="preserve">96-97. </w:t>
      </w:r>
      <w:r w:rsidRPr="00412B0A">
        <w:rPr>
          <w:rFonts w:ascii="Times New Roman" w:hAnsi="Times New Roman" w:cs="Times New Roman"/>
          <w:sz w:val="22"/>
          <w:szCs w:val="26"/>
          <w:lang w:val="de-DE"/>
        </w:rPr>
        <w:t xml:space="preserve">In </w:t>
      </w:r>
      <w:proofErr w:type="spellStart"/>
      <w:r w:rsidRPr="00412B0A">
        <w:rPr>
          <w:rStyle w:val="Corpodeltesto7125ptCorsivo"/>
          <w:rFonts w:ascii="Times New Roman" w:hAnsi="Times New Roman" w:cs="Times New Roman"/>
          <w:sz w:val="22"/>
          <w:szCs w:val="26"/>
          <w:lang w:val="de-DE"/>
        </w:rPr>
        <w:t>Trall</w:t>
      </w:r>
      <w:proofErr w:type="spellEnd"/>
      <w:r w:rsidRPr="00412B0A">
        <w:rPr>
          <w:rStyle w:val="Corpodeltesto7125ptCorsivo"/>
          <w:rFonts w:ascii="Times New Roman" w:hAnsi="Times New Roman" w:cs="Times New Roman"/>
          <w:sz w:val="22"/>
          <w:szCs w:val="26"/>
          <w:lang w:val="de-DE"/>
        </w:rPr>
        <w:t>.</w:t>
      </w:r>
      <w:r w:rsidRPr="00412B0A">
        <w:rPr>
          <w:rFonts w:ascii="Times New Roman" w:hAnsi="Times New Roman" w:cs="Times New Roman"/>
          <w:sz w:val="22"/>
          <w:szCs w:val="26"/>
          <w:lang w:val="de-DE"/>
        </w:rPr>
        <w:t xml:space="preserve"> XII,2 </w:t>
      </w:r>
      <w:r w:rsidRPr="00412B0A">
        <w:rPr>
          <w:rFonts w:ascii="Times New Roman" w:hAnsi="Times New Roman" w:cs="Times New Roman"/>
          <w:sz w:val="22"/>
          <w:szCs w:val="26"/>
        </w:rPr>
        <w:t xml:space="preserve">si parla dei presbiteri come di conforto del vescovo: </w:t>
      </w:r>
      <w:r w:rsidRPr="00412B0A">
        <w:rPr>
          <w:rFonts w:ascii="Times New Roman" w:hAnsi="Times New Roman" w:cs="Times New Roman"/>
          <w:sz w:val="22"/>
          <w:szCs w:val="26"/>
          <w:lang w:val="fr-FR"/>
        </w:rPr>
        <w:t xml:space="preserve">Ignace </w:t>
      </w:r>
      <w:r w:rsidRPr="00412B0A">
        <w:rPr>
          <w:rFonts w:ascii="Times New Roman" w:hAnsi="Times New Roman" w:cs="Times New Roman"/>
          <w:sz w:val="22"/>
          <w:szCs w:val="26"/>
        </w:rPr>
        <w:t xml:space="preserve">d’Antioche- </w:t>
      </w:r>
      <w:proofErr w:type="spellStart"/>
      <w:r w:rsidRPr="00412B0A">
        <w:rPr>
          <w:rFonts w:ascii="Times New Roman" w:hAnsi="Times New Roman" w:cs="Times New Roman"/>
          <w:sz w:val="22"/>
          <w:szCs w:val="26"/>
        </w:rPr>
        <w:t>Policarpe</w:t>
      </w:r>
      <w:proofErr w:type="spellEnd"/>
      <w:r w:rsidRPr="00412B0A">
        <w:rPr>
          <w:rFonts w:ascii="Times New Roman" w:hAnsi="Times New Roman" w:cs="Times New Roman"/>
          <w:sz w:val="22"/>
          <w:szCs w:val="26"/>
        </w:rPr>
        <w:t xml:space="preserve"> de </w:t>
      </w:r>
      <w:proofErr w:type="spellStart"/>
      <w:r w:rsidRPr="00412B0A">
        <w:rPr>
          <w:rFonts w:ascii="Times New Roman" w:hAnsi="Times New Roman" w:cs="Times New Roman"/>
          <w:sz w:val="22"/>
          <w:szCs w:val="26"/>
        </w:rPr>
        <w:t>Smyrne</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lang w:val="fr-FR"/>
        </w:rPr>
        <w:t>Lettres,</w:t>
      </w:r>
      <w:r w:rsidRPr="00412B0A">
        <w:rPr>
          <w:rFonts w:ascii="Times New Roman" w:hAnsi="Times New Roman" w:cs="Times New Roman"/>
          <w:sz w:val="22"/>
          <w:szCs w:val="26"/>
          <w:lang w:val="fr-FR"/>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pp. </w:t>
      </w:r>
      <w:r w:rsidRPr="00412B0A">
        <w:rPr>
          <w:rFonts w:ascii="Times New Roman" w:hAnsi="Times New Roman" w:cs="Times New Roman"/>
          <w:sz w:val="22"/>
          <w:szCs w:val="26"/>
        </w:rPr>
        <w:t>120-121.</w:t>
      </w:r>
    </w:p>
    <w:p w:rsidR="00676F18" w:rsidRPr="00412B0A" w:rsidRDefault="000174A4">
      <w:pPr>
        <w:pStyle w:val="Corpodeltesto70"/>
        <w:numPr>
          <w:ilvl w:val="0"/>
          <w:numId w:val="4"/>
        </w:numPr>
        <w:shd w:val="clear" w:color="auto" w:fill="auto"/>
        <w:tabs>
          <w:tab w:val="left" w:pos="220"/>
        </w:tabs>
        <w:spacing w:before="0" w:line="252" w:lineRule="exact"/>
        <w:ind w:left="40"/>
        <w:rPr>
          <w:rFonts w:ascii="Times New Roman" w:hAnsi="Times New Roman" w:cs="Times New Roman"/>
          <w:sz w:val="22"/>
          <w:szCs w:val="26"/>
        </w:rPr>
      </w:pPr>
      <w:r w:rsidRPr="00412B0A">
        <w:rPr>
          <w:rFonts w:ascii="Times New Roman" w:hAnsi="Times New Roman" w:cs="Times New Roman"/>
          <w:sz w:val="22"/>
          <w:szCs w:val="26"/>
        </w:rPr>
        <w:t xml:space="preserve">T. Citrini, </w:t>
      </w:r>
      <w:r w:rsidRPr="00412B0A">
        <w:rPr>
          <w:rStyle w:val="Corpodeltesto7125ptCorsivo"/>
          <w:rFonts w:ascii="Times New Roman" w:hAnsi="Times New Roman" w:cs="Times New Roman"/>
          <w:sz w:val="22"/>
          <w:szCs w:val="26"/>
        </w:rPr>
        <w:t>Presbiterio e presbiteri. I,</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w:t>
      </w:r>
      <w:r w:rsidRPr="00412B0A">
        <w:rPr>
          <w:rFonts w:ascii="Times New Roman" w:hAnsi="Times New Roman" w:cs="Times New Roman"/>
          <w:sz w:val="22"/>
          <w:szCs w:val="26"/>
        </w:rPr>
        <w:t>p. 83.</w:t>
      </w:r>
    </w:p>
    <w:p w:rsidR="00676F18" w:rsidRPr="00412B0A" w:rsidRDefault="000174A4">
      <w:pPr>
        <w:pStyle w:val="Corpodeltesto70"/>
        <w:numPr>
          <w:ilvl w:val="0"/>
          <w:numId w:val="4"/>
        </w:numPr>
        <w:shd w:val="clear" w:color="auto" w:fill="auto"/>
        <w:tabs>
          <w:tab w:val="left" w:pos="242"/>
        </w:tabs>
        <w:spacing w:before="0" w:line="252" w:lineRule="exact"/>
        <w:ind w:left="40" w:right="20"/>
        <w:rPr>
          <w:rFonts w:ascii="Times New Roman" w:hAnsi="Times New Roman" w:cs="Times New Roman"/>
          <w:sz w:val="22"/>
          <w:szCs w:val="26"/>
        </w:rPr>
      </w:pPr>
      <w:proofErr w:type="spellStart"/>
      <w:r w:rsidRPr="00412B0A">
        <w:rPr>
          <w:rFonts w:ascii="Times New Roman" w:hAnsi="Times New Roman" w:cs="Times New Roman"/>
          <w:sz w:val="22"/>
          <w:szCs w:val="26"/>
          <w:lang w:val="de-DE"/>
        </w:rPr>
        <w:t>Cfr</w:t>
      </w:r>
      <w:proofErr w:type="spellEnd"/>
      <w:r w:rsidRPr="00412B0A">
        <w:rPr>
          <w:rFonts w:ascii="Times New Roman" w:hAnsi="Times New Roman" w:cs="Times New Roman"/>
          <w:sz w:val="22"/>
          <w:szCs w:val="26"/>
          <w:lang w:val="de-DE"/>
        </w:rPr>
        <w:t xml:space="preserve">. </w:t>
      </w:r>
      <w:r w:rsidRPr="00412B0A">
        <w:rPr>
          <w:rFonts w:ascii="Times New Roman" w:hAnsi="Times New Roman" w:cs="Times New Roman"/>
          <w:sz w:val="22"/>
          <w:szCs w:val="26"/>
        </w:rPr>
        <w:t xml:space="preserve">E. </w:t>
      </w:r>
      <w:proofErr w:type="spellStart"/>
      <w:r w:rsidRPr="00412B0A">
        <w:rPr>
          <w:rFonts w:ascii="Times New Roman" w:hAnsi="Times New Roman" w:cs="Times New Roman"/>
          <w:sz w:val="22"/>
          <w:szCs w:val="26"/>
        </w:rPr>
        <w:t>Norelli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La nascita del cristianesimo</w:t>
      </w:r>
      <w:r w:rsidRPr="00412B0A">
        <w:rPr>
          <w:rFonts w:ascii="Times New Roman" w:hAnsi="Times New Roman" w:cs="Times New Roman"/>
          <w:sz w:val="22"/>
          <w:szCs w:val="26"/>
        </w:rPr>
        <w:t xml:space="preserve">, Il Mulino, Bologna 2014,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132-135, in particolare p. 133.</w:t>
      </w:r>
    </w:p>
    <w:p w:rsidR="00676F18" w:rsidRPr="00412B0A" w:rsidRDefault="000174A4">
      <w:pPr>
        <w:pStyle w:val="Corpodeltesto70"/>
        <w:numPr>
          <w:ilvl w:val="0"/>
          <w:numId w:val="4"/>
        </w:numPr>
        <w:shd w:val="clear" w:color="auto" w:fill="auto"/>
        <w:tabs>
          <w:tab w:val="left" w:pos="267"/>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rPr>
        <w:t xml:space="preserve">Si veda quel che molto onestamente richiama il già citato </w:t>
      </w:r>
      <w:r w:rsidRPr="00412B0A">
        <w:rPr>
          <w:rFonts w:ascii="Times New Roman" w:hAnsi="Times New Roman" w:cs="Times New Roman"/>
          <w:sz w:val="22"/>
          <w:szCs w:val="26"/>
          <w:lang w:val="fr-FR"/>
        </w:rPr>
        <w:t xml:space="preserve">Camelot: </w:t>
      </w:r>
      <w:r w:rsidRPr="00412B0A">
        <w:rPr>
          <w:rFonts w:ascii="Times New Roman" w:hAnsi="Times New Roman" w:cs="Times New Roman"/>
          <w:sz w:val="22"/>
          <w:szCs w:val="26"/>
        </w:rPr>
        <w:t xml:space="preserve">egli mostra come la strutturazione di cui ci dà testimonianza Ignazio non sia comune in tutte le Chiese dell’epoca, citando il caso di Alessandria, di Filippi e della stessa Roma, nelle quali si trova una strutturazione più collegiale. Cfr. </w:t>
      </w:r>
      <w:r w:rsidRPr="00412B0A">
        <w:rPr>
          <w:rFonts w:ascii="Times New Roman" w:hAnsi="Times New Roman" w:cs="Times New Roman"/>
          <w:sz w:val="22"/>
          <w:szCs w:val="26"/>
          <w:lang w:val="fr-FR"/>
        </w:rPr>
        <w:t xml:space="preserve">P. Th. Camelot, </w:t>
      </w:r>
      <w:r w:rsidRPr="00412B0A">
        <w:rPr>
          <w:rStyle w:val="Corpodeltesto7125ptCorsivo"/>
          <w:rFonts w:ascii="Times New Roman" w:hAnsi="Times New Roman" w:cs="Times New Roman"/>
          <w:sz w:val="22"/>
          <w:szCs w:val="26"/>
          <w:lang w:val="fr-FR"/>
        </w:rPr>
        <w:t>Introduction</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pp. 47- 48. Cfr. anche P.A. </w:t>
      </w:r>
      <w:proofErr w:type="spellStart"/>
      <w:r w:rsidRPr="00412B0A">
        <w:rPr>
          <w:rFonts w:ascii="Times New Roman" w:hAnsi="Times New Roman" w:cs="Times New Roman"/>
          <w:sz w:val="22"/>
          <w:szCs w:val="26"/>
          <w:lang w:val="fr-FR"/>
        </w:rPr>
        <w:t>Gramaglia</w:t>
      </w:r>
      <w:proofErr w:type="spellEnd"/>
      <w:r w:rsidRPr="00412B0A">
        <w:rPr>
          <w:rFonts w:ascii="Times New Roman" w:hAnsi="Times New Roman" w:cs="Times New Roman"/>
          <w:sz w:val="22"/>
          <w:szCs w:val="26"/>
          <w:lang w:val="fr-FR"/>
        </w:rPr>
        <w:t xml:space="preserve">, </w:t>
      </w:r>
      <w:r w:rsidRPr="00412B0A">
        <w:rPr>
          <w:rStyle w:val="Corpodeltesto7125ptCorsivo"/>
          <w:rFonts w:ascii="Times New Roman" w:hAnsi="Times New Roman" w:cs="Times New Roman"/>
          <w:sz w:val="22"/>
          <w:szCs w:val="26"/>
          <w:lang w:val="fr-FR"/>
        </w:rPr>
        <w:t>Le diaconesse</w:t>
      </w:r>
      <w:r w:rsidRPr="00412B0A">
        <w:rPr>
          <w:rFonts w:ascii="Times New Roman" w:hAnsi="Times New Roman" w:cs="Times New Roman"/>
          <w:sz w:val="22"/>
          <w:szCs w:val="26"/>
          <w:lang w:val="fr-FR"/>
        </w:rPr>
        <w:t xml:space="preserve">, </w:t>
      </w:r>
      <w:r w:rsidRPr="00412B0A">
        <w:rPr>
          <w:rFonts w:ascii="Times New Roman" w:hAnsi="Times New Roman" w:cs="Times New Roman"/>
          <w:sz w:val="22"/>
          <w:szCs w:val="26"/>
        </w:rPr>
        <w:t xml:space="preserve">Tipografia </w:t>
      </w:r>
      <w:proofErr w:type="spellStart"/>
      <w:r w:rsidRPr="00412B0A">
        <w:rPr>
          <w:rFonts w:ascii="Times New Roman" w:hAnsi="Times New Roman" w:cs="Times New Roman"/>
          <w:sz w:val="22"/>
          <w:szCs w:val="26"/>
          <w:lang w:val="fr-FR"/>
        </w:rPr>
        <w:t>Saviglianese</w:t>
      </w:r>
      <w:proofErr w:type="spellEnd"/>
      <w:r w:rsidRPr="00412B0A">
        <w:rPr>
          <w:rFonts w:ascii="Times New Roman" w:hAnsi="Times New Roman" w:cs="Times New Roman"/>
          <w:sz w:val="22"/>
          <w:szCs w:val="26"/>
          <w:lang w:val="fr-FR"/>
        </w:rPr>
        <w:t xml:space="preserve">, </w:t>
      </w:r>
      <w:r w:rsidRPr="00412B0A">
        <w:rPr>
          <w:rFonts w:ascii="Times New Roman" w:hAnsi="Times New Roman" w:cs="Times New Roman"/>
          <w:sz w:val="22"/>
          <w:szCs w:val="26"/>
        </w:rPr>
        <w:t xml:space="preserve">Torino </w:t>
      </w:r>
      <w:r w:rsidRPr="00412B0A">
        <w:rPr>
          <w:rFonts w:ascii="Times New Roman" w:hAnsi="Times New Roman" w:cs="Times New Roman"/>
          <w:sz w:val="22"/>
          <w:szCs w:val="26"/>
          <w:lang w:val="fr-FR"/>
        </w:rPr>
        <w:t xml:space="preserve">2009, p. 173, </w:t>
      </w:r>
      <w:r w:rsidRPr="00412B0A">
        <w:rPr>
          <w:rFonts w:ascii="Times New Roman" w:hAnsi="Times New Roman" w:cs="Times New Roman"/>
          <w:sz w:val="22"/>
          <w:szCs w:val="26"/>
        </w:rPr>
        <w:t xml:space="preserve">per </w:t>
      </w:r>
      <w:r w:rsidRPr="00412B0A">
        <w:rPr>
          <w:rFonts w:ascii="Times New Roman" w:hAnsi="Times New Roman" w:cs="Times New Roman"/>
          <w:sz w:val="22"/>
          <w:szCs w:val="26"/>
          <w:lang w:val="fr-FR"/>
        </w:rPr>
        <w:t xml:space="preserve">quel </w:t>
      </w:r>
      <w:r w:rsidRPr="00412B0A">
        <w:rPr>
          <w:rFonts w:ascii="Times New Roman" w:hAnsi="Times New Roman" w:cs="Times New Roman"/>
          <w:sz w:val="22"/>
          <w:szCs w:val="26"/>
        </w:rPr>
        <w:t xml:space="preserve">che </w:t>
      </w:r>
      <w:r w:rsidRPr="00412B0A">
        <w:rPr>
          <w:rFonts w:ascii="Times New Roman" w:hAnsi="Times New Roman" w:cs="Times New Roman"/>
          <w:sz w:val="22"/>
          <w:szCs w:val="26"/>
          <w:lang w:val="fr-FR"/>
        </w:rPr>
        <w:t xml:space="preserve">concerne la </w:t>
      </w:r>
      <w:r w:rsidRPr="00412B0A">
        <w:rPr>
          <w:rFonts w:ascii="Times New Roman" w:hAnsi="Times New Roman" w:cs="Times New Roman"/>
          <w:sz w:val="22"/>
          <w:szCs w:val="26"/>
        </w:rPr>
        <w:t xml:space="preserve">letteratura neo testamentaria. Lo stesso autore asserisce al proposito: «in questi documenti </w:t>
      </w:r>
      <w:r w:rsidRPr="00412B0A">
        <w:rPr>
          <w:rStyle w:val="Corpodeltesto71"/>
          <w:rFonts w:ascii="Times New Roman" w:hAnsi="Times New Roman" w:cs="Times New Roman"/>
          <w:sz w:val="22"/>
          <w:szCs w:val="26"/>
        </w:rPr>
        <w:t>(...)</w:t>
      </w:r>
      <w:r w:rsidRPr="00412B0A">
        <w:rPr>
          <w:rFonts w:ascii="Times New Roman" w:hAnsi="Times New Roman" w:cs="Times New Roman"/>
          <w:sz w:val="22"/>
          <w:szCs w:val="26"/>
        </w:rPr>
        <w:t xml:space="preserve"> </w:t>
      </w:r>
      <w:proofErr w:type="spellStart"/>
      <w:r w:rsidRPr="00412B0A">
        <w:rPr>
          <w:rStyle w:val="Corpodeltesto7125ptCorsivo"/>
          <w:rFonts w:ascii="Times New Roman" w:hAnsi="Times New Roman" w:cs="Times New Roman"/>
          <w:sz w:val="22"/>
          <w:szCs w:val="26"/>
        </w:rPr>
        <w:t>presbyteroi</w:t>
      </w:r>
      <w:proofErr w:type="spellEnd"/>
      <w:r w:rsidRPr="00412B0A">
        <w:rPr>
          <w:rFonts w:ascii="Times New Roman" w:hAnsi="Times New Roman" w:cs="Times New Roman"/>
          <w:sz w:val="22"/>
          <w:szCs w:val="26"/>
        </w:rPr>
        <w:t xml:space="preserve"> indica il gruppo degli Anziani, che sono a capo delle singole comunità, mentre il termine </w:t>
      </w:r>
      <w:proofErr w:type="spellStart"/>
      <w:r w:rsidRPr="00412B0A">
        <w:rPr>
          <w:rStyle w:val="Corpodeltesto7125ptCorsivo"/>
          <w:rFonts w:ascii="Times New Roman" w:hAnsi="Times New Roman" w:cs="Times New Roman"/>
          <w:sz w:val="22"/>
          <w:szCs w:val="26"/>
        </w:rPr>
        <w:t>episkopos</w:t>
      </w:r>
      <w:proofErr w:type="spellEnd"/>
      <w:r w:rsidRPr="00412B0A">
        <w:rPr>
          <w:rFonts w:ascii="Times New Roman" w:hAnsi="Times New Roman" w:cs="Times New Roman"/>
          <w:sz w:val="22"/>
          <w:szCs w:val="26"/>
        </w:rPr>
        <w:t xml:space="preserve"> indica una funzione particolare di sorveglianza, esercitata </w:t>
      </w:r>
      <w:r w:rsidRPr="00412B0A">
        <w:rPr>
          <w:rStyle w:val="Corpodeltesto7125ptCorsivo"/>
          <w:rFonts w:ascii="Times New Roman" w:hAnsi="Times New Roman" w:cs="Times New Roman"/>
          <w:sz w:val="22"/>
          <w:szCs w:val="26"/>
        </w:rPr>
        <w:t>in solido</w:t>
      </w:r>
      <w:r w:rsidRPr="00412B0A">
        <w:rPr>
          <w:rFonts w:ascii="Times New Roman" w:hAnsi="Times New Roman" w:cs="Times New Roman"/>
          <w:sz w:val="22"/>
          <w:szCs w:val="26"/>
        </w:rPr>
        <w:t xml:space="preserve"> al di dentro del gruppo degli Anziani stessi </w:t>
      </w:r>
      <w:r w:rsidRPr="00412B0A">
        <w:rPr>
          <w:rFonts w:ascii="Times New Roman" w:hAnsi="Times New Roman" w:cs="Times New Roman"/>
          <w:sz w:val="22"/>
          <w:szCs w:val="26"/>
          <w:lang w:val="fr-FR"/>
        </w:rPr>
        <w:t xml:space="preserve">(cf. </w:t>
      </w:r>
      <w:proofErr w:type="spellStart"/>
      <w:r w:rsidRPr="00412B0A">
        <w:rPr>
          <w:rStyle w:val="Corpodeltesto7125ptCorsivo"/>
          <w:rFonts w:ascii="Times New Roman" w:hAnsi="Times New Roman" w:cs="Times New Roman"/>
          <w:sz w:val="22"/>
          <w:szCs w:val="26"/>
        </w:rPr>
        <w:t>Tt</w:t>
      </w:r>
      <w:proofErr w:type="spellEnd"/>
      <w:r w:rsidRPr="00412B0A">
        <w:rPr>
          <w:rFonts w:ascii="Times New Roman" w:hAnsi="Times New Roman" w:cs="Times New Roman"/>
          <w:sz w:val="22"/>
          <w:szCs w:val="26"/>
        </w:rPr>
        <w:t xml:space="preserve"> 1,5 con 1,7; </w:t>
      </w:r>
      <w:proofErr w:type="spellStart"/>
      <w:r w:rsidRPr="00412B0A">
        <w:rPr>
          <w:rStyle w:val="Corpodeltesto7125ptCorsivo"/>
          <w:rFonts w:ascii="Times New Roman" w:hAnsi="Times New Roman" w:cs="Times New Roman"/>
          <w:sz w:val="22"/>
          <w:szCs w:val="26"/>
        </w:rPr>
        <w:t>iTim</w:t>
      </w:r>
      <w:proofErr w:type="spellEnd"/>
      <w:r w:rsidRPr="00412B0A">
        <w:rPr>
          <w:rFonts w:ascii="Times New Roman" w:hAnsi="Times New Roman" w:cs="Times New Roman"/>
          <w:sz w:val="22"/>
          <w:szCs w:val="26"/>
        </w:rPr>
        <w:t xml:space="preserve"> 5,17 con 3,1-2). Il fatto che in </w:t>
      </w:r>
      <w:r w:rsidR="000F65CD" w:rsidRPr="000F65CD">
        <w:rPr>
          <w:rFonts w:ascii="Times New Roman" w:hAnsi="Times New Roman" w:cs="Times New Roman"/>
          <w:i/>
          <w:sz w:val="22"/>
          <w:szCs w:val="26"/>
        </w:rPr>
        <w:t>1</w:t>
      </w:r>
      <w:r w:rsidRPr="00412B0A">
        <w:rPr>
          <w:rStyle w:val="Corpodeltesto7125ptCorsivo"/>
          <w:rFonts w:ascii="Times New Roman" w:hAnsi="Times New Roman" w:cs="Times New Roman"/>
          <w:sz w:val="22"/>
          <w:szCs w:val="26"/>
        </w:rPr>
        <w:t>Tim</w:t>
      </w:r>
      <w:r w:rsidRPr="00412B0A">
        <w:rPr>
          <w:rFonts w:ascii="Times New Roman" w:hAnsi="Times New Roman" w:cs="Times New Roman"/>
          <w:sz w:val="22"/>
          <w:szCs w:val="26"/>
        </w:rPr>
        <w:t xml:space="preserve"> 3,2 e </w:t>
      </w:r>
      <w:proofErr w:type="spellStart"/>
      <w:r w:rsidRPr="00412B0A">
        <w:rPr>
          <w:rStyle w:val="Corpodeltesto7125ptCorsivo"/>
          <w:rFonts w:ascii="Times New Roman" w:hAnsi="Times New Roman" w:cs="Times New Roman"/>
          <w:sz w:val="22"/>
          <w:szCs w:val="26"/>
        </w:rPr>
        <w:t>Tt</w:t>
      </w:r>
      <w:proofErr w:type="spellEnd"/>
      <w:r w:rsidRPr="00412B0A">
        <w:rPr>
          <w:rFonts w:ascii="Times New Roman" w:hAnsi="Times New Roman" w:cs="Times New Roman"/>
          <w:sz w:val="22"/>
          <w:szCs w:val="26"/>
        </w:rPr>
        <w:t xml:space="preserve"> 1,7 si accenni a </w:t>
      </w:r>
      <w:r w:rsidRPr="00412B0A">
        <w:rPr>
          <w:rStyle w:val="Corpodeltesto7125ptCorsivo"/>
          <w:rFonts w:ascii="Times New Roman" w:hAnsi="Times New Roman" w:cs="Times New Roman"/>
          <w:sz w:val="22"/>
          <w:szCs w:val="26"/>
        </w:rPr>
        <w:t xml:space="preserve">o </w:t>
      </w:r>
      <w:proofErr w:type="spellStart"/>
      <w:r w:rsidRPr="00412B0A">
        <w:rPr>
          <w:rStyle w:val="Corpodeltesto7125ptCorsivo"/>
          <w:rFonts w:ascii="Times New Roman" w:hAnsi="Times New Roman" w:cs="Times New Roman"/>
          <w:sz w:val="22"/>
          <w:szCs w:val="26"/>
        </w:rPr>
        <w:t>episkopos</w:t>
      </w:r>
      <w:proofErr w:type="spellEnd"/>
      <w:r w:rsidRPr="00412B0A">
        <w:rPr>
          <w:rFonts w:ascii="Times New Roman" w:hAnsi="Times New Roman" w:cs="Times New Roman"/>
          <w:sz w:val="22"/>
          <w:szCs w:val="26"/>
        </w:rPr>
        <w:t xml:space="preserve"> al singolare è dovuto alla valenza funzionale di tale termine, di cui vengono appunto elencate le qualità necessarie; ma la struttura collegiale è ben documentata da </w:t>
      </w:r>
      <w:r w:rsidRPr="00412B0A">
        <w:rPr>
          <w:rStyle w:val="Corpodeltesto7125ptCorsivo"/>
          <w:rFonts w:ascii="Times New Roman" w:hAnsi="Times New Roman" w:cs="Times New Roman"/>
          <w:sz w:val="22"/>
          <w:szCs w:val="26"/>
        </w:rPr>
        <w:t>F</w:t>
      </w:r>
      <w:r w:rsidR="000F65CD">
        <w:rPr>
          <w:rStyle w:val="Corpodeltesto7125ptCorsivo"/>
          <w:rFonts w:ascii="Times New Roman" w:hAnsi="Times New Roman" w:cs="Times New Roman"/>
          <w:sz w:val="22"/>
          <w:szCs w:val="26"/>
        </w:rPr>
        <w:t>il</w:t>
      </w:r>
      <w:r w:rsidRPr="00412B0A">
        <w:rPr>
          <w:rFonts w:ascii="Times New Roman" w:hAnsi="Times New Roman" w:cs="Times New Roman"/>
          <w:sz w:val="22"/>
          <w:szCs w:val="26"/>
        </w:rPr>
        <w:t xml:space="preserve"> 1,1 (...)». </w:t>
      </w:r>
      <w:r w:rsidRPr="00412B0A">
        <w:rPr>
          <w:rFonts w:ascii="Times New Roman" w:hAnsi="Times New Roman" w:cs="Times New Roman"/>
          <w:sz w:val="22"/>
          <w:szCs w:val="26"/>
          <w:lang w:val="de-DE"/>
        </w:rPr>
        <w:t xml:space="preserve">P.A. </w:t>
      </w:r>
      <w:proofErr w:type="spellStart"/>
      <w:r w:rsidRPr="00412B0A">
        <w:rPr>
          <w:rFonts w:ascii="Times New Roman" w:hAnsi="Times New Roman" w:cs="Times New Roman"/>
          <w:sz w:val="22"/>
          <w:szCs w:val="26"/>
          <w:lang w:val="fr-FR"/>
        </w:rPr>
        <w:t>Gramaglia</w:t>
      </w:r>
      <w:proofErr w:type="spellEnd"/>
      <w:r w:rsidRPr="00412B0A">
        <w:rPr>
          <w:rFonts w:ascii="Times New Roman" w:hAnsi="Times New Roman" w:cs="Times New Roman"/>
          <w:sz w:val="22"/>
          <w:szCs w:val="26"/>
          <w:lang w:val="fr-FR"/>
        </w:rPr>
        <w:t xml:space="preserve">, </w:t>
      </w:r>
      <w:r w:rsidRPr="00412B0A">
        <w:rPr>
          <w:rStyle w:val="Corpodeltesto7125ptCorsivo"/>
          <w:rFonts w:ascii="Times New Roman" w:hAnsi="Times New Roman" w:cs="Times New Roman"/>
          <w:sz w:val="22"/>
          <w:szCs w:val="26"/>
        </w:rPr>
        <w:t>Le diaconesse,</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w:t>
      </w:r>
      <w:r w:rsidRPr="00412B0A">
        <w:rPr>
          <w:rFonts w:ascii="Times New Roman" w:hAnsi="Times New Roman" w:cs="Times New Roman"/>
          <w:sz w:val="22"/>
          <w:szCs w:val="26"/>
        </w:rPr>
        <w:t>p. 174.</w:t>
      </w:r>
    </w:p>
    <w:p w:rsidR="00676F18" w:rsidRPr="00412B0A" w:rsidRDefault="000174A4">
      <w:pPr>
        <w:pStyle w:val="Corpodeltesto70"/>
        <w:numPr>
          <w:ilvl w:val="0"/>
          <w:numId w:val="4"/>
        </w:numPr>
        <w:shd w:val="clear" w:color="auto" w:fill="auto"/>
        <w:tabs>
          <w:tab w:val="left" w:pos="270"/>
        </w:tabs>
        <w:spacing w:before="0" w:line="252" w:lineRule="exact"/>
        <w:ind w:left="40" w:right="20"/>
        <w:rPr>
          <w:rFonts w:ascii="Times New Roman" w:hAnsi="Times New Roman" w:cs="Times New Roman"/>
          <w:sz w:val="22"/>
          <w:szCs w:val="26"/>
        </w:rPr>
      </w:pPr>
      <w:proofErr w:type="spellStart"/>
      <w:r w:rsidRPr="00412B0A">
        <w:rPr>
          <w:rFonts w:ascii="Times New Roman" w:hAnsi="Times New Roman" w:cs="Times New Roman"/>
          <w:sz w:val="22"/>
          <w:szCs w:val="26"/>
          <w:lang w:val="de-DE"/>
        </w:rPr>
        <w:t>Cfr</w:t>
      </w:r>
      <w:proofErr w:type="spellEnd"/>
      <w:r w:rsidRPr="00412B0A">
        <w:rPr>
          <w:rFonts w:ascii="Times New Roman" w:hAnsi="Times New Roman" w:cs="Times New Roman"/>
          <w:sz w:val="22"/>
          <w:szCs w:val="26"/>
          <w:lang w:val="de-DE"/>
        </w:rPr>
        <w:t xml:space="preserve">. P.A. </w:t>
      </w:r>
      <w:r w:rsidRPr="00412B0A">
        <w:rPr>
          <w:rFonts w:ascii="Times New Roman" w:hAnsi="Times New Roman" w:cs="Times New Roman"/>
          <w:sz w:val="22"/>
          <w:szCs w:val="26"/>
        </w:rPr>
        <w:t xml:space="preserve">Gramaglia, </w:t>
      </w:r>
      <w:r w:rsidRPr="00412B0A">
        <w:rPr>
          <w:rStyle w:val="Corpodeltesto7125ptCorsivo"/>
          <w:rFonts w:ascii="Times New Roman" w:hAnsi="Times New Roman" w:cs="Times New Roman"/>
          <w:sz w:val="22"/>
          <w:szCs w:val="26"/>
        </w:rPr>
        <w:t>Episcopato monarchico e primato romano</w:t>
      </w:r>
      <w:r w:rsidRPr="00412B0A">
        <w:rPr>
          <w:rFonts w:ascii="Times New Roman" w:hAnsi="Times New Roman" w:cs="Times New Roman"/>
          <w:sz w:val="22"/>
          <w:szCs w:val="26"/>
        </w:rPr>
        <w:t xml:space="preserve">, «Rivista di Storia e Letteratura Religiosa», 31 (1995) 1,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 xml:space="preserve">73-99,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 xml:space="preserve">82-85. </w:t>
      </w:r>
      <w:proofErr w:type="spellStart"/>
      <w:r w:rsidRPr="00412B0A">
        <w:rPr>
          <w:rFonts w:ascii="Times New Roman" w:hAnsi="Times New Roman" w:cs="Times New Roman"/>
          <w:sz w:val="22"/>
          <w:szCs w:val="26"/>
          <w:lang w:val="de-DE"/>
        </w:rPr>
        <w:t>Cfr</w:t>
      </w:r>
      <w:proofErr w:type="spellEnd"/>
      <w:r w:rsidRPr="00412B0A">
        <w:rPr>
          <w:rFonts w:ascii="Times New Roman" w:hAnsi="Times New Roman" w:cs="Times New Roman"/>
          <w:sz w:val="22"/>
          <w:szCs w:val="26"/>
          <w:lang w:val="de-DE"/>
        </w:rPr>
        <w:t>.</w:t>
      </w:r>
      <w:r w:rsidR="000F65CD">
        <w:rPr>
          <w:rFonts w:ascii="Times New Roman" w:hAnsi="Times New Roman" w:cs="Times New Roman"/>
          <w:sz w:val="22"/>
          <w:szCs w:val="26"/>
          <w:lang w:val="de-DE"/>
        </w:rPr>
        <w:t xml:space="preserve"> </w:t>
      </w:r>
      <w:r w:rsidRPr="00412B0A">
        <w:rPr>
          <w:rFonts w:ascii="Times New Roman" w:hAnsi="Times New Roman" w:cs="Times New Roman"/>
          <w:sz w:val="22"/>
          <w:szCs w:val="26"/>
        </w:rPr>
        <w:t xml:space="preserve">in particolare Clemente, </w:t>
      </w:r>
      <w:r w:rsidRPr="00412B0A">
        <w:rPr>
          <w:rStyle w:val="Corpodeltesto7125ptCorsivo"/>
          <w:rFonts w:ascii="Times New Roman" w:hAnsi="Times New Roman" w:cs="Times New Roman"/>
          <w:sz w:val="22"/>
          <w:szCs w:val="26"/>
        </w:rPr>
        <w:t xml:space="preserve">Epistola ad </w:t>
      </w:r>
      <w:proofErr w:type="spellStart"/>
      <w:r w:rsidR="000F65CD">
        <w:rPr>
          <w:rStyle w:val="Corpodeltesto7125ptCorsivo"/>
          <w:rFonts w:ascii="Times New Roman" w:hAnsi="Times New Roman" w:cs="Times New Roman"/>
          <w:sz w:val="22"/>
          <w:szCs w:val="26"/>
          <w:lang w:val="fr-FR"/>
        </w:rPr>
        <w:t>Corinthios</w:t>
      </w:r>
      <w:proofErr w:type="spellEnd"/>
      <w:r w:rsidR="000F65CD">
        <w:rPr>
          <w:rStyle w:val="Corpodeltesto7125ptCorsivo"/>
          <w:rFonts w:ascii="Times New Roman" w:hAnsi="Times New Roman" w:cs="Times New Roman"/>
          <w:sz w:val="22"/>
          <w:szCs w:val="26"/>
          <w:lang w:val="fr-FR"/>
        </w:rPr>
        <w:t xml:space="preserve"> (</w:t>
      </w:r>
      <w:r w:rsidRPr="00412B0A">
        <w:rPr>
          <w:rStyle w:val="Corpodeltesto7125ptCorsivo"/>
          <w:rFonts w:ascii="Times New Roman" w:hAnsi="Times New Roman" w:cs="Times New Roman"/>
          <w:sz w:val="22"/>
          <w:szCs w:val="26"/>
          <w:lang w:val="fr-FR"/>
        </w:rPr>
        <w:t>Sources Chrétiennes</w:t>
      </w:r>
      <w:r w:rsidRPr="00412B0A">
        <w:rPr>
          <w:rFonts w:ascii="Times New Roman" w:hAnsi="Times New Roman" w:cs="Times New Roman"/>
          <w:sz w:val="22"/>
          <w:szCs w:val="26"/>
        </w:rPr>
        <w:t xml:space="preserve">, 167), </w:t>
      </w:r>
      <w:r w:rsidRPr="00412B0A">
        <w:rPr>
          <w:rFonts w:ascii="Times New Roman" w:hAnsi="Times New Roman" w:cs="Times New Roman"/>
          <w:sz w:val="22"/>
          <w:szCs w:val="26"/>
          <w:lang w:val="fr-FR"/>
        </w:rPr>
        <w:t xml:space="preserve">Cerf, </w:t>
      </w:r>
      <w:proofErr w:type="spellStart"/>
      <w:r w:rsidRPr="00412B0A">
        <w:rPr>
          <w:rFonts w:ascii="Times New Roman" w:hAnsi="Times New Roman" w:cs="Times New Roman"/>
          <w:sz w:val="22"/>
          <w:szCs w:val="26"/>
        </w:rPr>
        <w:t>Paris</w:t>
      </w:r>
      <w:proofErr w:type="spellEnd"/>
      <w:r w:rsidRPr="00412B0A">
        <w:rPr>
          <w:rFonts w:ascii="Times New Roman" w:hAnsi="Times New Roman" w:cs="Times New Roman"/>
          <w:sz w:val="22"/>
          <w:szCs w:val="26"/>
        </w:rPr>
        <w:t xml:space="preserve"> 1971, 44,4 e 44,5,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168-171.</w:t>
      </w:r>
    </w:p>
    <w:p w:rsidR="00676F18" w:rsidRPr="00412B0A" w:rsidRDefault="000174A4">
      <w:pPr>
        <w:pStyle w:val="Corpodeltesto70"/>
        <w:numPr>
          <w:ilvl w:val="0"/>
          <w:numId w:val="4"/>
        </w:numPr>
        <w:shd w:val="clear" w:color="auto" w:fill="auto"/>
        <w:tabs>
          <w:tab w:val="left" w:pos="267"/>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rPr>
        <w:t xml:space="preserve">Si veda, ad esempio, il saluto </w:t>
      </w:r>
      <w:r w:rsidRPr="00412B0A">
        <w:rPr>
          <w:rStyle w:val="Corpodeltesto7125ptCorsivo"/>
          <w:rFonts w:ascii="Times New Roman" w:hAnsi="Times New Roman" w:cs="Times New Roman"/>
          <w:sz w:val="22"/>
          <w:szCs w:val="26"/>
        </w:rPr>
        <w:t xml:space="preserve">Ad </w:t>
      </w:r>
      <w:r w:rsidRPr="00412B0A">
        <w:rPr>
          <w:rStyle w:val="Corpodeltesto7125ptCorsivo"/>
          <w:rFonts w:ascii="Times New Roman" w:hAnsi="Times New Roman" w:cs="Times New Roman"/>
          <w:sz w:val="22"/>
          <w:szCs w:val="26"/>
          <w:lang w:val="de-DE"/>
        </w:rPr>
        <w:t>Rom,</w:t>
      </w:r>
      <w:r w:rsidRPr="00412B0A">
        <w:rPr>
          <w:rFonts w:ascii="Times New Roman" w:hAnsi="Times New Roman" w:cs="Times New Roman"/>
          <w:sz w:val="22"/>
          <w:szCs w:val="26"/>
          <w:lang w:val="de-DE"/>
        </w:rPr>
        <w:t xml:space="preserve"> </w:t>
      </w:r>
      <w:r w:rsidRPr="00412B0A">
        <w:rPr>
          <w:rFonts w:ascii="Times New Roman" w:hAnsi="Times New Roman" w:cs="Times New Roman"/>
          <w:sz w:val="22"/>
          <w:szCs w:val="26"/>
        </w:rPr>
        <w:t xml:space="preserve">in </w:t>
      </w:r>
      <w:r w:rsidRPr="00412B0A">
        <w:rPr>
          <w:rFonts w:ascii="Times New Roman" w:hAnsi="Times New Roman" w:cs="Times New Roman"/>
          <w:sz w:val="22"/>
          <w:szCs w:val="26"/>
          <w:lang w:val="fr-FR"/>
        </w:rPr>
        <w:t xml:space="preserve">Ignace </w:t>
      </w:r>
      <w:r w:rsidRPr="00412B0A">
        <w:rPr>
          <w:rFonts w:ascii="Times New Roman" w:hAnsi="Times New Roman" w:cs="Times New Roman"/>
          <w:sz w:val="22"/>
          <w:szCs w:val="26"/>
        </w:rPr>
        <w:t>d’</w:t>
      </w:r>
      <w:proofErr w:type="spellStart"/>
      <w:r w:rsidRPr="00412B0A">
        <w:rPr>
          <w:rFonts w:ascii="Times New Roman" w:hAnsi="Times New Roman" w:cs="Times New Roman"/>
          <w:sz w:val="22"/>
          <w:szCs w:val="26"/>
        </w:rPr>
        <w:t>Antioche-Policarpe</w:t>
      </w:r>
      <w:proofErr w:type="spellEnd"/>
      <w:r w:rsidRPr="00412B0A">
        <w:rPr>
          <w:rFonts w:ascii="Times New Roman" w:hAnsi="Times New Roman" w:cs="Times New Roman"/>
          <w:sz w:val="22"/>
          <w:szCs w:val="26"/>
        </w:rPr>
        <w:t xml:space="preserve"> de </w:t>
      </w:r>
      <w:proofErr w:type="spellStart"/>
      <w:r w:rsidRPr="00412B0A">
        <w:rPr>
          <w:rFonts w:ascii="Times New Roman" w:hAnsi="Times New Roman" w:cs="Times New Roman"/>
          <w:sz w:val="22"/>
          <w:szCs w:val="26"/>
        </w:rPr>
        <w:t>Smyrne</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lang w:val="fr-FR"/>
        </w:rPr>
        <w:t>Lettres</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pp. </w:t>
      </w:r>
      <w:r w:rsidRPr="00412B0A">
        <w:rPr>
          <w:rFonts w:ascii="Times New Roman" w:hAnsi="Times New Roman" w:cs="Times New Roman"/>
          <w:sz w:val="22"/>
          <w:szCs w:val="26"/>
        </w:rPr>
        <w:t>124-127.</w:t>
      </w:r>
    </w:p>
    <w:p w:rsidR="00676F18" w:rsidRPr="00412B0A" w:rsidRDefault="000174A4">
      <w:pPr>
        <w:pStyle w:val="Corpodeltesto80"/>
        <w:numPr>
          <w:ilvl w:val="0"/>
          <w:numId w:val="4"/>
        </w:numPr>
        <w:shd w:val="clear" w:color="auto" w:fill="auto"/>
        <w:tabs>
          <w:tab w:val="left" w:pos="234"/>
        </w:tabs>
        <w:spacing w:line="252" w:lineRule="exact"/>
        <w:ind w:left="40"/>
        <w:rPr>
          <w:rFonts w:ascii="Times New Roman" w:hAnsi="Times New Roman" w:cs="Times New Roman"/>
          <w:sz w:val="22"/>
          <w:szCs w:val="26"/>
          <w:lang w:val="en-US"/>
        </w:rPr>
      </w:pPr>
      <w:proofErr w:type="spellStart"/>
      <w:r w:rsidRPr="00412B0A">
        <w:rPr>
          <w:rStyle w:val="Corpodeltesto812ptNoncorsivo"/>
          <w:rFonts w:ascii="Times New Roman" w:hAnsi="Times New Roman" w:cs="Times New Roman"/>
          <w:sz w:val="22"/>
          <w:szCs w:val="26"/>
          <w:lang w:val="en-US"/>
        </w:rPr>
        <w:t>Ireneo</w:t>
      </w:r>
      <w:proofErr w:type="spellEnd"/>
      <w:r w:rsidRPr="00412B0A">
        <w:rPr>
          <w:rStyle w:val="Corpodeltesto812ptNoncorsivo"/>
          <w:rFonts w:ascii="Times New Roman" w:hAnsi="Times New Roman" w:cs="Times New Roman"/>
          <w:sz w:val="22"/>
          <w:szCs w:val="26"/>
          <w:lang w:val="en-US"/>
        </w:rPr>
        <w:t xml:space="preserve">, </w:t>
      </w:r>
      <w:proofErr w:type="spellStart"/>
      <w:r w:rsidRPr="00412B0A">
        <w:rPr>
          <w:rFonts w:ascii="Times New Roman" w:hAnsi="Times New Roman" w:cs="Times New Roman"/>
          <w:sz w:val="22"/>
          <w:szCs w:val="26"/>
          <w:lang w:val="en-US"/>
        </w:rPr>
        <w:t>Adversus</w:t>
      </w:r>
      <w:proofErr w:type="spellEnd"/>
      <w:r w:rsidRPr="00412B0A">
        <w:rPr>
          <w:rFonts w:ascii="Times New Roman" w:hAnsi="Times New Roman" w:cs="Times New Roman"/>
          <w:sz w:val="22"/>
          <w:szCs w:val="26"/>
          <w:lang w:val="en-US"/>
        </w:rPr>
        <w:t xml:space="preserve"> </w:t>
      </w:r>
      <w:proofErr w:type="spellStart"/>
      <w:r w:rsidRPr="00412B0A">
        <w:rPr>
          <w:rFonts w:ascii="Times New Roman" w:hAnsi="Times New Roman" w:cs="Times New Roman"/>
          <w:sz w:val="22"/>
          <w:szCs w:val="26"/>
          <w:lang w:val="en-US"/>
        </w:rPr>
        <w:t>haereses</w:t>
      </w:r>
      <w:proofErr w:type="spellEnd"/>
      <w:r w:rsidRPr="00412B0A">
        <w:rPr>
          <w:rFonts w:ascii="Times New Roman" w:hAnsi="Times New Roman" w:cs="Times New Roman"/>
          <w:sz w:val="22"/>
          <w:szCs w:val="26"/>
          <w:lang w:val="en-US"/>
        </w:rPr>
        <w:t>,</w:t>
      </w:r>
      <w:r w:rsidRPr="00412B0A">
        <w:rPr>
          <w:rStyle w:val="Corpodeltesto812ptNoncorsivo"/>
          <w:rFonts w:ascii="Times New Roman" w:hAnsi="Times New Roman" w:cs="Times New Roman"/>
          <w:sz w:val="22"/>
          <w:szCs w:val="26"/>
          <w:lang w:val="en-US"/>
        </w:rPr>
        <w:t xml:space="preserve"> III, 3,3 </w:t>
      </w:r>
      <w:r w:rsidR="000F65CD">
        <w:rPr>
          <w:rFonts w:ascii="Times New Roman" w:hAnsi="Times New Roman" w:cs="Times New Roman"/>
          <w:sz w:val="22"/>
          <w:szCs w:val="26"/>
          <w:lang w:val="fr-FR"/>
        </w:rPr>
        <w:t>(</w:t>
      </w:r>
      <w:r w:rsidRPr="00412B0A">
        <w:rPr>
          <w:rFonts w:ascii="Times New Roman" w:hAnsi="Times New Roman" w:cs="Times New Roman"/>
          <w:sz w:val="22"/>
          <w:szCs w:val="26"/>
          <w:lang w:val="fr-FR"/>
        </w:rPr>
        <w:t>Sources Chrétiennes</w:t>
      </w:r>
      <w:r w:rsidRPr="00412B0A">
        <w:rPr>
          <w:rStyle w:val="Corpodeltesto812ptNoncorsivo"/>
          <w:rFonts w:ascii="Times New Roman" w:hAnsi="Times New Roman" w:cs="Times New Roman"/>
          <w:sz w:val="22"/>
          <w:szCs w:val="26"/>
          <w:lang w:val="fr-FR"/>
        </w:rPr>
        <w:t xml:space="preserve"> </w:t>
      </w:r>
      <w:r w:rsidRPr="00412B0A">
        <w:rPr>
          <w:rStyle w:val="Corpodeltesto812ptNoncorsivo"/>
          <w:rFonts w:ascii="Times New Roman" w:hAnsi="Times New Roman" w:cs="Times New Roman"/>
          <w:sz w:val="22"/>
          <w:szCs w:val="26"/>
          <w:lang w:val="en-US"/>
        </w:rPr>
        <w:t>211,34).</w:t>
      </w:r>
    </w:p>
    <w:p w:rsidR="00676F18" w:rsidRPr="00412B0A" w:rsidRDefault="000174A4">
      <w:pPr>
        <w:pStyle w:val="Corpodeltesto70"/>
        <w:numPr>
          <w:ilvl w:val="0"/>
          <w:numId w:val="4"/>
        </w:numPr>
        <w:shd w:val="clear" w:color="auto" w:fill="auto"/>
        <w:tabs>
          <w:tab w:val="left" w:pos="213"/>
        </w:tabs>
        <w:spacing w:before="0" w:line="252" w:lineRule="exact"/>
        <w:ind w:left="40" w:right="20"/>
        <w:rPr>
          <w:rFonts w:ascii="Times New Roman" w:hAnsi="Times New Roman" w:cs="Times New Roman"/>
          <w:sz w:val="22"/>
          <w:szCs w:val="26"/>
        </w:rPr>
      </w:pPr>
      <w:proofErr w:type="spellStart"/>
      <w:r w:rsidRPr="00412B0A">
        <w:rPr>
          <w:rFonts w:ascii="Times New Roman" w:hAnsi="Times New Roman" w:cs="Times New Roman"/>
          <w:sz w:val="22"/>
          <w:szCs w:val="26"/>
          <w:lang w:val="en-US"/>
        </w:rPr>
        <w:t>Cfr</w:t>
      </w:r>
      <w:proofErr w:type="spellEnd"/>
      <w:r w:rsidRPr="00412B0A">
        <w:rPr>
          <w:rFonts w:ascii="Times New Roman" w:hAnsi="Times New Roman" w:cs="Times New Roman"/>
          <w:sz w:val="22"/>
          <w:szCs w:val="26"/>
          <w:lang w:val="en-US"/>
        </w:rPr>
        <w:t>. A .</w:t>
      </w:r>
      <w:proofErr w:type="spellStart"/>
      <w:r w:rsidRPr="00412B0A">
        <w:rPr>
          <w:rFonts w:ascii="Times New Roman" w:hAnsi="Times New Roman" w:cs="Times New Roman"/>
          <w:sz w:val="22"/>
          <w:szCs w:val="26"/>
          <w:lang w:val="en-US"/>
        </w:rPr>
        <w:t>Jeaubert</w:t>
      </w:r>
      <w:proofErr w:type="spellEnd"/>
      <w:r w:rsidRPr="00412B0A">
        <w:rPr>
          <w:rFonts w:ascii="Times New Roman" w:hAnsi="Times New Roman" w:cs="Times New Roman"/>
          <w:sz w:val="22"/>
          <w:szCs w:val="26"/>
          <w:lang w:val="en-US"/>
        </w:rPr>
        <w:t xml:space="preserve">, </w:t>
      </w:r>
      <w:r w:rsidRPr="00412B0A">
        <w:rPr>
          <w:rStyle w:val="Corpodeltesto7125ptCorsivo"/>
          <w:rFonts w:ascii="Times New Roman" w:hAnsi="Times New Roman" w:cs="Times New Roman"/>
          <w:sz w:val="22"/>
          <w:szCs w:val="26"/>
          <w:lang w:val="fr-FR"/>
        </w:rPr>
        <w:t>Introduction,</w:t>
      </w:r>
      <w:r w:rsidRPr="00412B0A">
        <w:rPr>
          <w:rFonts w:ascii="Times New Roman" w:hAnsi="Times New Roman" w:cs="Times New Roman"/>
          <w:sz w:val="22"/>
          <w:szCs w:val="26"/>
          <w:lang w:val="fr-FR"/>
        </w:rPr>
        <w:t xml:space="preserve"> </w:t>
      </w:r>
      <w:r w:rsidRPr="00412B0A">
        <w:rPr>
          <w:rFonts w:ascii="Times New Roman" w:hAnsi="Times New Roman" w:cs="Times New Roman"/>
          <w:sz w:val="22"/>
          <w:szCs w:val="26"/>
          <w:lang w:val="en-US"/>
        </w:rPr>
        <w:t xml:space="preserve">in Clemente, </w:t>
      </w:r>
      <w:proofErr w:type="spellStart"/>
      <w:r w:rsidRPr="00412B0A">
        <w:rPr>
          <w:rStyle w:val="Corpodeltesto7125ptCorsivo"/>
          <w:rFonts w:ascii="Times New Roman" w:hAnsi="Times New Roman" w:cs="Times New Roman"/>
          <w:sz w:val="22"/>
          <w:szCs w:val="26"/>
          <w:lang w:val="en-US"/>
        </w:rPr>
        <w:t>Epistola</w:t>
      </w:r>
      <w:proofErr w:type="spellEnd"/>
      <w:r w:rsidRPr="00412B0A">
        <w:rPr>
          <w:rStyle w:val="Corpodeltesto7125ptCorsivo"/>
          <w:rFonts w:ascii="Times New Roman" w:hAnsi="Times New Roman" w:cs="Times New Roman"/>
          <w:sz w:val="22"/>
          <w:szCs w:val="26"/>
          <w:lang w:val="en-US"/>
        </w:rPr>
        <w:t xml:space="preserve"> ad </w:t>
      </w:r>
      <w:proofErr w:type="spellStart"/>
      <w:r w:rsidRPr="00412B0A">
        <w:rPr>
          <w:rStyle w:val="Corpodeltesto7125ptCorsivo"/>
          <w:rFonts w:ascii="Times New Roman" w:hAnsi="Times New Roman" w:cs="Times New Roman"/>
          <w:sz w:val="22"/>
          <w:szCs w:val="26"/>
          <w:lang w:val="en-US"/>
        </w:rPr>
        <w:t>Corinthios</w:t>
      </w:r>
      <w:proofErr w:type="spellEnd"/>
      <w:r w:rsidRPr="00412B0A">
        <w:rPr>
          <w:rFonts w:ascii="Times New Roman" w:hAnsi="Times New Roman" w:cs="Times New Roman"/>
          <w:sz w:val="22"/>
          <w:szCs w:val="26"/>
          <w:lang w:val="en-US"/>
        </w:rPr>
        <w:t xml:space="preserve"> (</w:t>
      </w:r>
      <w:r w:rsidRPr="00412B0A">
        <w:rPr>
          <w:rStyle w:val="Corpodeltesto7125ptCorsivo"/>
          <w:rFonts w:ascii="Times New Roman" w:hAnsi="Times New Roman" w:cs="Times New Roman"/>
          <w:sz w:val="22"/>
          <w:szCs w:val="26"/>
          <w:lang w:val="fr-FR"/>
        </w:rPr>
        <w:t xml:space="preserve">Sources Chrétiennes, </w:t>
      </w:r>
      <w:r w:rsidRPr="00412B0A">
        <w:rPr>
          <w:rFonts w:ascii="Times New Roman" w:hAnsi="Times New Roman" w:cs="Times New Roman"/>
          <w:sz w:val="22"/>
          <w:szCs w:val="26"/>
          <w:lang w:val="en-US"/>
        </w:rPr>
        <w:t xml:space="preserve">167),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lang w:val="en-US"/>
        </w:rPr>
        <w:t xml:space="preserve">14-96, </w:t>
      </w:r>
      <w:r w:rsidRPr="00412B0A">
        <w:rPr>
          <w:rFonts w:ascii="Times New Roman" w:hAnsi="Times New Roman" w:cs="Times New Roman"/>
          <w:sz w:val="22"/>
          <w:szCs w:val="26"/>
          <w:lang w:val="fr-FR"/>
        </w:rPr>
        <w:t xml:space="preserve">p. 90. Cfr. anche </w:t>
      </w:r>
      <w:r w:rsidRPr="00412B0A">
        <w:rPr>
          <w:rFonts w:ascii="Times New Roman" w:hAnsi="Times New Roman" w:cs="Times New Roman"/>
          <w:sz w:val="22"/>
          <w:szCs w:val="26"/>
          <w:lang w:val="de-DE"/>
        </w:rPr>
        <w:t xml:space="preserve">A. Lindemann, </w:t>
      </w:r>
      <w:r w:rsidRPr="00412B0A">
        <w:rPr>
          <w:rStyle w:val="Corpodeltesto7125ptCorsivo"/>
          <w:rFonts w:ascii="Times New Roman" w:hAnsi="Times New Roman" w:cs="Times New Roman"/>
          <w:sz w:val="22"/>
          <w:szCs w:val="26"/>
          <w:lang w:val="de-DE"/>
        </w:rPr>
        <w:t>Die Clemensbriefe,</w:t>
      </w:r>
      <w:r w:rsidRPr="00412B0A">
        <w:rPr>
          <w:rFonts w:ascii="Times New Roman" w:hAnsi="Times New Roman" w:cs="Times New Roman"/>
          <w:sz w:val="22"/>
          <w:szCs w:val="26"/>
          <w:lang w:val="de-DE"/>
        </w:rPr>
        <w:t xml:space="preserve"> Mohr, Tübingen 1992, p. 11. </w:t>
      </w:r>
      <w:r w:rsidRPr="00412B0A">
        <w:rPr>
          <w:rFonts w:ascii="Times New Roman" w:hAnsi="Times New Roman" w:cs="Times New Roman"/>
          <w:sz w:val="22"/>
          <w:szCs w:val="26"/>
        </w:rPr>
        <w:t xml:space="preserve">Il </w:t>
      </w:r>
      <w:r w:rsidRPr="00412B0A">
        <w:rPr>
          <w:rStyle w:val="Corpodeltesto7125ptCorsivo"/>
          <w:rFonts w:ascii="Times New Roman" w:hAnsi="Times New Roman" w:cs="Times New Roman"/>
          <w:sz w:val="22"/>
          <w:szCs w:val="26"/>
        </w:rPr>
        <w:t>Pastore di Erma</w:t>
      </w:r>
      <w:r w:rsidRPr="00412B0A">
        <w:rPr>
          <w:rFonts w:ascii="Times New Roman" w:hAnsi="Times New Roman" w:cs="Times New Roman"/>
          <w:sz w:val="22"/>
          <w:szCs w:val="26"/>
        </w:rPr>
        <w:t xml:space="preserve"> confermerebbe questa struttura più collegiale, nella Chiesa di Roma, ancora nel secondo secolo: </w:t>
      </w:r>
      <w:proofErr w:type="spellStart"/>
      <w:r w:rsidRPr="00412B0A">
        <w:rPr>
          <w:rFonts w:ascii="Times New Roman" w:hAnsi="Times New Roman" w:cs="Times New Roman"/>
          <w:sz w:val="22"/>
          <w:szCs w:val="26"/>
          <w:lang w:val="de-DE"/>
        </w:rPr>
        <w:lastRenderedPageBreak/>
        <w:t>cfr</w:t>
      </w:r>
      <w:proofErr w:type="spellEnd"/>
      <w:r w:rsidRPr="00412B0A">
        <w:rPr>
          <w:rFonts w:ascii="Times New Roman" w:hAnsi="Times New Roman" w:cs="Times New Roman"/>
          <w:sz w:val="22"/>
          <w:szCs w:val="26"/>
          <w:lang w:val="de-DE"/>
        </w:rPr>
        <w:t xml:space="preserve">. P.A. </w:t>
      </w:r>
      <w:r w:rsidRPr="00412B0A">
        <w:rPr>
          <w:rFonts w:ascii="Times New Roman" w:hAnsi="Times New Roman" w:cs="Times New Roman"/>
          <w:sz w:val="22"/>
          <w:szCs w:val="26"/>
        </w:rPr>
        <w:t xml:space="preserve">Gramaglia, </w:t>
      </w:r>
      <w:r w:rsidRPr="00412B0A">
        <w:rPr>
          <w:rStyle w:val="Corpodeltesto7125ptCorsivo"/>
          <w:rFonts w:ascii="Times New Roman" w:hAnsi="Times New Roman" w:cs="Times New Roman"/>
          <w:sz w:val="22"/>
          <w:szCs w:val="26"/>
        </w:rPr>
        <w:t>Episcopato monarchico e primato romano</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lang w:val="fr-FR"/>
        </w:rPr>
        <w:t>cit</w:t>
      </w:r>
      <w:proofErr w:type="spellEnd"/>
      <w:r w:rsidRPr="00412B0A">
        <w:rPr>
          <w:rFonts w:ascii="Times New Roman" w:hAnsi="Times New Roman" w:cs="Times New Roman"/>
          <w:sz w:val="22"/>
          <w:szCs w:val="26"/>
          <w:lang w:val="fr-FR"/>
        </w:rPr>
        <w:t xml:space="preserve">., pp. </w:t>
      </w:r>
      <w:r w:rsidRPr="00412B0A">
        <w:rPr>
          <w:rFonts w:ascii="Times New Roman" w:hAnsi="Times New Roman" w:cs="Times New Roman"/>
          <w:sz w:val="22"/>
          <w:szCs w:val="26"/>
        </w:rPr>
        <w:t xml:space="preserve">83-84; E. </w:t>
      </w:r>
      <w:proofErr w:type="spellStart"/>
      <w:r w:rsidRPr="00412B0A">
        <w:rPr>
          <w:rFonts w:ascii="Times New Roman" w:hAnsi="Times New Roman" w:cs="Times New Roman"/>
          <w:sz w:val="22"/>
          <w:szCs w:val="26"/>
        </w:rPr>
        <w:t>Norelli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La nascita del cristianesimo</w:t>
      </w:r>
      <w:r w:rsidRPr="00412B0A">
        <w:rPr>
          <w:rFonts w:ascii="Times New Roman" w:hAnsi="Times New Roman" w:cs="Times New Roman"/>
          <w:sz w:val="22"/>
          <w:szCs w:val="26"/>
        </w:rPr>
        <w:t>, p. 127.</w:t>
      </w:r>
    </w:p>
    <w:p w:rsidR="00676F18" w:rsidRPr="00412B0A" w:rsidRDefault="000174A4">
      <w:pPr>
        <w:pStyle w:val="Corpodeltesto70"/>
        <w:numPr>
          <w:ilvl w:val="0"/>
          <w:numId w:val="4"/>
        </w:numPr>
        <w:shd w:val="clear" w:color="auto" w:fill="auto"/>
        <w:tabs>
          <w:tab w:val="left" w:pos="242"/>
        </w:tabs>
        <w:spacing w:before="0" w:line="252" w:lineRule="exact"/>
        <w:ind w:left="40"/>
        <w:rPr>
          <w:rFonts w:ascii="Times New Roman" w:hAnsi="Times New Roman" w:cs="Times New Roman"/>
          <w:sz w:val="22"/>
          <w:szCs w:val="26"/>
        </w:rPr>
      </w:pPr>
      <w:r w:rsidRPr="00412B0A">
        <w:rPr>
          <w:rFonts w:ascii="Times New Roman" w:hAnsi="Times New Roman" w:cs="Times New Roman"/>
          <w:sz w:val="22"/>
          <w:szCs w:val="26"/>
        </w:rPr>
        <w:t xml:space="preserve">Cfr. E. </w:t>
      </w:r>
      <w:proofErr w:type="spellStart"/>
      <w:r w:rsidRPr="00412B0A">
        <w:rPr>
          <w:rFonts w:ascii="Times New Roman" w:hAnsi="Times New Roman" w:cs="Times New Roman"/>
          <w:sz w:val="22"/>
          <w:szCs w:val="26"/>
        </w:rPr>
        <w:t>Norelli</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La nascita del cristianesimo</w:t>
      </w:r>
      <w:r w:rsidRPr="00412B0A">
        <w:rPr>
          <w:rFonts w:ascii="Times New Roman" w:hAnsi="Times New Roman" w:cs="Times New Roman"/>
          <w:sz w:val="22"/>
          <w:szCs w:val="26"/>
        </w:rPr>
        <w:t>, p. 127.</w:t>
      </w:r>
    </w:p>
    <w:p w:rsidR="00676F18" w:rsidRPr="00412B0A" w:rsidRDefault="000174A4">
      <w:pPr>
        <w:pStyle w:val="Corpodeltesto70"/>
        <w:numPr>
          <w:ilvl w:val="0"/>
          <w:numId w:val="4"/>
        </w:numPr>
        <w:shd w:val="clear" w:color="auto" w:fill="auto"/>
        <w:tabs>
          <w:tab w:val="left" w:pos="238"/>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rPr>
        <w:t xml:space="preserve">Si pensi per esempio all’interpretazione offerta da un testo pregevole che, al riguardo, ha fatto scuola come J. </w:t>
      </w:r>
      <w:proofErr w:type="spellStart"/>
      <w:r w:rsidRPr="00412B0A">
        <w:rPr>
          <w:rFonts w:ascii="Times New Roman" w:hAnsi="Times New Roman" w:cs="Times New Roman"/>
          <w:sz w:val="22"/>
          <w:szCs w:val="26"/>
        </w:rPr>
        <w:t>Lécuyer</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 xml:space="preserve">Le </w:t>
      </w:r>
      <w:proofErr w:type="spellStart"/>
      <w:r w:rsidRPr="00412B0A">
        <w:rPr>
          <w:rStyle w:val="Corpodeltesto7125ptCorsivo"/>
          <w:rFonts w:ascii="Times New Roman" w:hAnsi="Times New Roman" w:cs="Times New Roman"/>
          <w:sz w:val="22"/>
          <w:szCs w:val="26"/>
        </w:rPr>
        <w:t>presbyterium</w:t>
      </w:r>
      <w:proofErr w:type="spellEnd"/>
      <w:r w:rsidRPr="00412B0A">
        <w:rPr>
          <w:rFonts w:ascii="Times New Roman" w:hAnsi="Times New Roman" w:cs="Times New Roman"/>
          <w:sz w:val="22"/>
          <w:szCs w:val="26"/>
        </w:rPr>
        <w:t xml:space="preserve">, in J. </w:t>
      </w:r>
      <w:proofErr w:type="spellStart"/>
      <w:r w:rsidRPr="00412B0A">
        <w:rPr>
          <w:rFonts w:ascii="Times New Roman" w:hAnsi="Times New Roman" w:cs="Times New Roman"/>
          <w:sz w:val="22"/>
          <w:szCs w:val="26"/>
        </w:rPr>
        <w:t>Frisque</w:t>
      </w:r>
      <w:proofErr w:type="spellEnd"/>
      <w:r w:rsidRPr="00412B0A">
        <w:rPr>
          <w:rFonts w:ascii="Times New Roman" w:hAnsi="Times New Roman" w:cs="Times New Roman"/>
          <w:sz w:val="22"/>
          <w:szCs w:val="26"/>
        </w:rPr>
        <w:t xml:space="preserve"> - </w:t>
      </w:r>
      <w:r w:rsidRPr="00412B0A">
        <w:rPr>
          <w:rFonts w:ascii="Times New Roman" w:hAnsi="Times New Roman" w:cs="Times New Roman"/>
          <w:sz w:val="22"/>
          <w:szCs w:val="26"/>
          <w:lang w:val="fr-FR"/>
        </w:rPr>
        <w:t xml:space="preserve">Y. </w:t>
      </w:r>
      <w:proofErr w:type="spellStart"/>
      <w:r w:rsidRPr="00412B0A">
        <w:rPr>
          <w:rFonts w:ascii="Times New Roman" w:hAnsi="Times New Roman" w:cs="Times New Roman"/>
          <w:sz w:val="22"/>
          <w:szCs w:val="26"/>
        </w:rPr>
        <w:t>Congar</w:t>
      </w:r>
      <w:proofErr w:type="spellEnd"/>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t>sous</w:t>
      </w:r>
      <w:proofErr w:type="spellEnd"/>
      <w:r w:rsidRPr="00412B0A">
        <w:rPr>
          <w:rFonts w:ascii="Times New Roman" w:hAnsi="Times New Roman" w:cs="Times New Roman"/>
          <w:sz w:val="22"/>
          <w:szCs w:val="26"/>
        </w:rPr>
        <w:t xml:space="preserve"> la direction de), </w:t>
      </w:r>
      <w:r w:rsidRPr="00412B0A">
        <w:rPr>
          <w:rStyle w:val="Corpodeltesto7125ptCorsivo"/>
          <w:rFonts w:ascii="Times New Roman" w:hAnsi="Times New Roman" w:cs="Times New Roman"/>
          <w:sz w:val="22"/>
          <w:szCs w:val="26"/>
          <w:lang w:val="fr-FR"/>
        </w:rPr>
        <w:t xml:space="preserve">Vatican </w:t>
      </w:r>
      <w:r w:rsidR="00602F57">
        <w:rPr>
          <w:rStyle w:val="Corpodeltesto7125ptCorsivo"/>
          <w:rFonts w:ascii="Times New Roman" w:hAnsi="Times New Roman" w:cs="Times New Roman"/>
          <w:sz w:val="22"/>
          <w:szCs w:val="26"/>
          <w:lang w:val="fr-FR"/>
        </w:rPr>
        <w:t>II</w:t>
      </w:r>
      <w:r w:rsidRPr="00412B0A">
        <w:rPr>
          <w:rStyle w:val="Corpodeltesto7125ptCorsivo"/>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lang w:val="fr-FR"/>
        </w:rPr>
        <w:t>Les prêtres. Formation</w:t>
      </w:r>
      <w:r w:rsidRPr="00412B0A">
        <w:rPr>
          <w:rStyle w:val="Corpodeltesto7125ptCorsivo"/>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lang w:val="fr-FR"/>
        </w:rPr>
        <w:t>ministère et vie</w:t>
      </w:r>
      <w:r w:rsidRPr="00412B0A">
        <w:rPr>
          <w:rFonts w:ascii="Times New Roman" w:hAnsi="Times New Roman" w:cs="Times New Roman"/>
          <w:sz w:val="22"/>
          <w:szCs w:val="26"/>
          <w:lang w:val="fr-FR"/>
        </w:rPr>
        <w:t>, Cerf, Paris 1968, pp. 275-288, pp. 287-288.</w:t>
      </w:r>
    </w:p>
    <w:p w:rsidR="00676F18" w:rsidRPr="00412B0A" w:rsidRDefault="000174A4">
      <w:pPr>
        <w:pStyle w:val="Corpodeltesto70"/>
        <w:numPr>
          <w:ilvl w:val="0"/>
          <w:numId w:val="4"/>
        </w:numPr>
        <w:shd w:val="clear" w:color="auto" w:fill="auto"/>
        <w:tabs>
          <w:tab w:val="left" w:pos="263"/>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lang w:val="fr-FR"/>
        </w:rPr>
        <w:t xml:space="preserve">T. </w:t>
      </w:r>
      <w:r w:rsidRPr="00412B0A">
        <w:rPr>
          <w:rFonts w:ascii="Times New Roman" w:hAnsi="Times New Roman" w:cs="Times New Roman"/>
          <w:sz w:val="22"/>
          <w:szCs w:val="26"/>
        </w:rPr>
        <w:t xml:space="preserve">Citrini, </w:t>
      </w:r>
      <w:r w:rsidRPr="00412B0A">
        <w:rPr>
          <w:rStyle w:val="Corpodeltesto7125ptCorsivo"/>
          <w:rFonts w:ascii="Times New Roman" w:hAnsi="Times New Roman" w:cs="Times New Roman"/>
          <w:sz w:val="22"/>
          <w:szCs w:val="26"/>
        </w:rPr>
        <w:t>Gradi del sacramento dell’ordine?,</w:t>
      </w:r>
      <w:r w:rsidRPr="00412B0A">
        <w:rPr>
          <w:rFonts w:ascii="Times New Roman" w:hAnsi="Times New Roman" w:cs="Times New Roman"/>
          <w:sz w:val="22"/>
          <w:szCs w:val="26"/>
        </w:rPr>
        <w:t xml:space="preserve"> in Associazione Teologica Italiana (a cura di M. </w:t>
      </w:r>
      <w:proofErr w:type="spellStart"/>
      <w:r w:rsidRPr="00412B0A">
        <w:rPr>
          <w:rFonts w:ascii="Times New Roman" w:hAnsi="Times New Roman" w:cs="Times New Roman"/>
          <w:sz w:val="22"/>
          <w:szCs w:val="26"/>
        </w:rPr>
        <w:t>Qualizza</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Il ministero ordinato. Nodi teologici e prassi ecclesiali,</w:t>
      </w:r>
      <w:r w:rsidRPr="00412B0A">
        <w:rPr>
          <w:rFonts w:ascii="Times New Roman" w:hAnsi="Times New Roman" w:cs="Times New Roman"/>
          <w:sz w:val="22"/>
          <w:szCs w:val="26"/>
        </w:rPr>
        <w:t xml:space="preserve"> San Paolo, Cinisello Balsamo (</w:t>
      </w:r>
      <w:proofErr w:type="spellStart"/>
      <w:r w:rsidRPr="00412B0A">
        <w:rPr>
          <w:rFonts w:ascii="Times New Roman" w:hAnsi="Times New Roman" w:cs="Times New Roman"/>
          <w:sz w:val="22"/>
          <w:szCs w:val="26"/>
        </w:rPr>
        <w:t>MI</w:t>
      </w:r>
      <w:proofErr w:type="spellEnd"/>
      <w:r w:rsidRPr="00412B0A">
        <w:rPr>
          <w:rFonts w:ascii="Times New Roman" w:hAnsi="Times New Roman" w:cs="Times New Roman"/>
          <w:sz w:val="22"/>
          <w:szCs w:val="26"/>
        </w:rPr>
        <w:t xml:space="preserve">) 2004,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243-264, p. 261. Il corsivo è mio.</w:t>
      </w:r>
    </w:p>
    <w:p w:rsidR="00676F18" w:rsidRPr="00412B0A" w:rsidRDefault="000174A4">
      <w:pPr>
        <w:pStyle w:val="Corpodeltesto80"/>
        <w:numPr>
          <w:ilvl w:val="0"/>
          <w:numId w:val="4"/>
        </w:numPr>
        <w:shd w:val="clear" w:color="auto" w:fill="auto"/>
        <w:tabs>
          <w:tab w:val="left" w:pos="242"/>
        </w:tabs>
        <w:spacing w:line="252" w:lineRule="exact"/>
        <w:ind w:left="40"/>
        <w:rPr>
          <w:rFonts w:ascii="Times New Roman" w:hAnsi="Times New Roman" w:cs="Times New Roman"/>
          <w:sz w:val="22"/>
          <w:szCs w:val="26"/>
        </w:rPr>
      </w:pPr>
      <w:r w:rsidRPr="00412B0A">
        <w:rPr>
          <w:rStyle w:val="Corpodeltesto812ptNoncorsivo"/>
          <w:rFonts w:ascii="Times New Roman" w:hAnsi="Times New Roman" w:cs="Times New Roman"/>
          <w:sz w:val="22"/>
          <w:szCs w:val="26"/>
        </w:rPr>
        <w:t xml:space="preserve">Cfr. D. Vitali, </w:t>
      </w:r>
      <w:r w:rsidRPr="00412B0A">
        <w:rPr>
          <w:rFonts w:ascii="Times New Roman" w:hAnsi="Times New Roman" w:cs="Times New Roman"/>
          <w:sz w:val="22"/>
          <w:szCs w:val="26"/>
        </w:rPr>
        <w:t>Il presbiterio: una riflessione ecclesiologica</w:t>
      </w:r>
      <w:r w:rsidRPr="00412B0A">
        <w:rPr>
          <w:rStyle w:val="Corpodeltesto812ptNoncorsivo"/>
          <w:rFonts w:ascii="Times New Roman" w:hAnsi="Times New Roman" w:cs="Times New Roman"/>
          <w:sz w:val="22"/>
          <w:szCs w:val="26"/>
        </w:rPr>
        <w:t xml:space="preserve">, </w:t>
      </w:r>
      <w:proofErr w:type="spellStart"/>
      <w:r w:rsidRPr="00412B0A">
        <w:rPr>
          <w:rStyle w:val="Corpodeltesto812ptNoncorsivo"/>
          <w:rFonts w:ascii="Times New Roman" w:hAnsi="Times New Roman" w:cs="Times New Roman"/>
          <w:sz w:val="22"/>
          <w:szCs w:val="26"/>
          <w:lang w:val="fr-FR"/>
        </w:rPr>
        <w:t>cit</w:t>
      </w:r>
      <w:proofErr w:type="spellEnd"/>
      <w:r w:rsidRPr="00412B0A">
        <w:rPr>
          <w:rStyle w:val="Corpodeltesto812ptNoncorsivo"/>
          <w:rFonts w:ascii="Times New Roman" w:hAnsi="Times New Roman" w:cs="Times New Roman"/>
          <w:sz w:val="22"/>
          <w:szCs w:val="26"/>
          <w:lang w:val="fr-FR"/>
        </w:rPr>
        <w:t xml:space="preserve">., pp. </w:t>
      </w:r>
      <w:r w:rsidRPr="00412B0A">
        <w:rPr>
          <w:rStyle w:val="Corpodeltesto812ptNoncorsivo"/>
          <w:rFonts w:ascii="Times New Roman" w:hAnsi="Times New Roman" w:cs="Times New Roman"/>
          <w:sz w:val="22"/>
          <w:szCs w:val="26"/>
        </w:rPr>
        <w:t>62-63.</w:t>
      </w:r>
    </w:p>
    <w:p w:rsidR="00676F18" w:rsidRPr="00412B0A" w:rsidRDefault="000174A4">
      <w:pPr>
        <w:pStyle w:val="Corpodeltesto70"/>
        <w:numPr>
          <w:ilvl w:val="0"/>
          <w:numId w:val="4"/>
        </w:numPr>
        <w:shd w:val="clear" w:color="auto" w:fill="auto"/>
        <w:tabs>
          <w:tab w:val="left" w:pos="234"/>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rPr>
        <w:t xml:space="preserve">A. </w:t>
      </w:r>
      <w:proofErr w:type="spellStart"/>
      <w:r w:rsidRPr="00412B0A">
        <w:rPr>
          <w:rFonts w:ascii="Times New Roman" w:hAnsi="Times New Roman" w:cs="Times New Roman"/>
          <w:sz w:val="22"/>
          <w:szCs w:val="26"/>
        </w:rPr>
        <w:t>Schmemann</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Chiesa, mondo, missione</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t>Lipa</w:t>
      </w:r>
      <w:proofErr w:type="spellEnd"/>
      <w:r w:rsidRPr="00412B0A">
        <w:rPr>
          <w:rFonts w:ascii="Times New Roman" w:hAnsi="Times New Roman" w:cs="Times New Roman"/>
          <w:sz w:val="22"/>
          <w:szCs w:val="26"/>
        </w:rPr>
        <w:t xml:space="preserve">, Roma 2014, p. 239. Cfr. le importanti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236-241.</w:t>
      </w:r>
    </w:p>
    <w:p w:rsidR="00676F18" w:rsidRPr="00412B0A" w:rsidRDefault="000174A4">
      <w:pPr>
        <w:pStyle w:val="Corpodeltesto70"/>
        <w:numPr>
          <w:ilvl w:val="0"/>
          <w:numId w:val="4"/>
        </w:numPr>
        <w:shd w:val="clear" w:color="auto" w:fill="auto"/>
        <w:tabs>
          <w:tab w:val="left" w:pos="263"/>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rPr>
        <w:t>Ovvio che esistono altri ‘luoghi ecclesiali’ nei quali invece quel che concerne tutti deve vedere la partecipazione di tutti i soggetti ecclesiali!</w:t>
      </w:r>
    </w:p>
    <w:p w:rsidR="00676F18" w:rsidRPr="00412B0A" w:rsidRDefault="000174A4">
      <w:pPr>
        <w:pStyle w:val="Corpodeltesto70"/>
        <w:numPr>
          <w:ilvl w:val="0"/>
          <w:numId w:val="4"/>
        </w:numPr>
        <w:shd w:val="clear" w:color="auto" w:fill="auto"/>
        <w:tabs>
          <w:tab w:val="left" w:pos="267"/>
        </w:tabs>
        <w:spacing w:before="0" w:line="252" w:lineRule="exact"/>
        <w:ind w:left="40" w:right="20"/>
        <w:rPr>
          <w:rFonts w:ascii="Times New Roman" w:hAnsi="Times New Roman" w:cs="Times New Roman"/>
          <w:sz w:val="22"/>
          <w:szCs w:val="26"/>
        </w:rPr>
      </w:pPr>
      <w:r w:rsidRPr="00412B0A">
        <w:rPr>
          <w:rFonts w:ascii="Times New Roman" w:hAnsi="Times New Roman" w:cs="Times New Roman"/>
          <w:sz w:val="22"/>
          <w:szCs w:val="26"/>
        </w:rPr>
        <w:t xml:space="preserve">Si veda, soprattutto, la lettura della secolarizzazione offerta da </w:t>
      </w:r>
      <w:proofErr w:type="spellStart"/>
      <w:r w:rsidRPr="00412B0A">
        <w:rPr>
          <w:rFonts w:ascii="Times New Roman" w:hAnsi="Times New Roman" w:cs="Times New Roman"/>
          <w:sz w:val="22"/>
          <w:szCs w:val="26"/>
        </w:rPr>
        <w:t>Luhmann</w:t>
      </w:r>
      <w:proofErr w:type="spellEnd"/>
      <w:r w:rsidRPr="00412B0A">
        <w:rPr>
          <w:rFonts w:ascii="Times New Roman" w:hAnsi="Times New Roman" w:cs="Times New Roman"/>
          <w:sz w:val="22"/>
          <w:szCs w:val="26"/>
        </w:rPr>
        <w:t xml:space="preserve"> e con la quale ci si è già confrontati in chiave ecclesiologica in R. </w:t>
      </w:r>
      <w:proofErr w:type="spellStart"/>
      <w:r w:rsidRPr="00412B0A">
        <w:rPr>
          <w:rFonts w:ascii="Times New Roman" w:hAnsi="Times New Roman" w:cs="Times New Roman"/>
          <w:sz w:val="22"/>
          <w:szCs w:val="26"/>
        </w:rPr>
        <w:t>Repole</w:t>
      </w:r>
      <w:proofErr w:type="spellEnd"/>
      <w:r w:rsidRPr="00412B0A">
        <w:rPr>
          <w:rFonts w:ascii="Times New Roman" w:hAnsi="Times New Roman" w:cs="Times New Roman"/>
          <w:sz w:val="22"/>
          <w:szCs w:val="26"/>
        </w:rPr>
        <w:t xml:space="preserve">, </w:t>
      </w:r>
      <w:r w:rsidRPr="00412B0A">
        <w:rPr>
          <w:rStyle w:val="Corpodeltesto7125ptCorsivo"/>
          <w:rFonts w:ascii="Times New Roman" w:hAnsi="Times New Roman" w:cs="Times New Roman"/>
          <w:sz w:val="22"/>
          <w:szCs w:val="26"/>
        </w:rPr>
        <w:t>Come stelle in terra. La Chiesa ne</w:t>
      </w:r>
      <w:r w:rsidR="00602F57">
        <w:rPr>
          <w:rStyle w:val="Corpodeltesto7125ptCorsivo"/>
          <w:rFonts w:ascii="Times New Roman" w:hAnsi="Times New Roman" w:cs="Times New Roman"/>
          <w:sz w:val="22"/>
          <w:szCs w:val="26"/>
        </w:rPr>
        <w:t>ll’</w:t>
      </w:r>
      <w:r w:rsidRPr="00412B0A">
        <w:rPr>
          <w:rStyle w:val="Corpodeltesto7125ptCorsivo"/>
          <w:rFonts w:ascii="Times New Roman" w:hAnsi="Times New Roman" w:cs="Times New Roman"/>
          <w:sz w:val="22"/>
          <w:szCs w:val="26"/>
        </w:rPr>
        <w:t>epoca della secolarizzazione</w:t>
      </w:r>
      <w:r w:rsidRPr="00412B0A">
        <w:rPr>
          <w:rFonts w:ascii="Times New Roman" w:hAnsi="Times New Roman" w:cs="Times New Roman"/>
          <w:sz w:val="22"/>
          <w:szCs w:val="26"/>
        </w:rPr>
        <w:t xml:space="preserve">, Cittadella, Assisi 2012: cfr., in particolare,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20-25.</w:t>
      </w:r>
    </w:p>
    <w:p w:rsidR="00676F18" w:rsidRPr="000A5875" w:rsidRDefault="000174A4">
      <w:pPr>
        <w:pStyle w:val="Corpodeltesto70"/>
        <w:numPr>
          <w:ilvl w:val="0"/>
          <w:numId w:val="4"/>
        </w:numPr>
        <w:shd w:val="clear" w:color="auto" w:fill="auto"/>
        <w:tabs>
          <w:tab w:val="left" w:pos="249"/>
        </w:tabs>
        <w:spacing w:before="0" w:line="252" w:lineRule="exact"/>
        <w:ind w:left="40" w:right="20"/>
        <w:rPr>
          <w:rFonts w:ascii="Times New Roman" w:hAnsi="Times New Roman" w:cs="Times New Roman"/>
          <w:sz w:val="26"/>
          <w:szCs w:val="26"/>
        </w:rPr>
      </w:pPr>
      <w:r w:rsidRPr="00412B0A">
        <w:rPr>
          <w:rFonts w:ascii="Times New Roman" w:hAnsi="Times New Roman" w:cs="Times New Roman"/>
          <w:sz w:val="22"/>
          <w:szCs w:val="26"/>
        </w:rPr>
        <w:t xml:space="preserve">Quel ministero generativo che, di recente, è stato proposto può trovare qui un suo tessuto relazionale fecondo: cfr. M. Semeraro, </w:t>
      </w:r>
      <w:r w:rsidRPr="00412B0A">
        <w:rPr>
          <w:rStyle w:val="Corpodeltesto7125ptCorsivo"/>
          <w:rFonts w:ascii="Times New Roman" w:hAnsi="Times New Roman" w:cs="Times New Roman"/>
          <w:sz w:val="22"/>
          <w:szCs w:val="26"/>
        </w:rPr>
        <w:t>Il ministero generativo. Per una pastorale delle relazioni</w:t>
      </w:r>
      <w:r w:rsidRPr="00412B0A">
        <w:rPr>
          <w:rFonts w:ascii="Times New Roman" w:hAnsi="Times New Roman" w:cs="Times New Roman"/>
          <w:sz w:val="22"/>
          <w:szCs w:val="26"/>
        </w:rPr>
        <w:t xml:space="preserve">, </w:t>
      </w:r>
      <w:proofErr w:type="spellStart"/>
      <w:r w:rsidRPr="00412B0A">
        <w:rPr>
          <w:rFonts w:ascii="Times New Roman" w:hAnsi="Times New Roman" w:cs="Times New Roman"/>
          <w:sz w:val="22"/>
          <w:szCs w:val="26"/>
        </w:rPr>
        <w:t>Dehoniane</w:t>
      </w:r>
      <w:proofErr w:type="spellEnd"/>
      <w:r w:rsidRPr="000A5875">
        <w:rPr>
          <w:rFonts w:ascii="Times New Roman" w:hAnsi="Times New Roman" w:cs="Times New Roman"/>
          <w:sz w:val="26"/>
          <w:szCs w:val="26"/>
        </w:rPr>
        <w:t xml:space="preserve">, </w:t>
      </w:r>
      <w:r w:rsidRPr="00412B0A">
        <w:rPr>
          <w:rFonts w:ascii="Times New Roman" w:hAnsi="Times New Roman" w:cs="Times New Roman"/>
          <w:sz w:val="22"/>
          <w:szCs w:val="26"/>
        </w:rPr>
        <w:t xml:space="preserve">Bologna 2016, </w:t>
      </w:r>
      <w:r w:rsidRPr="00412B0A">
        <w:rPr>
          <w:rFonts w:ascii="Times New Roman" w:hAnsi="Times New Roman" w:cs="Times New Roman"/>
          <w:sz w:val="22"/>
          <w:szCs w:val="26"/>
          <w:lang w:val="fr-FR"/>
        </w:rPr>
        <w:t xml:space="preserve">pp. </w:t>
      </w:r>
      <w:r w:rsidRPr="00412B0A">
        <w:rPr>
          <w:rFonts w:ascii="Times New Roman" w:hAnsi="Times New Roman" w:cs="Times New Roman"/>
          <w:sz w:val="22"/>
          <w:szCs w:val="26"/>
        </w:rPr>
        <w:t>69-93.</w:t>
      </w:r>
    </w:p>
    <w:sectPr w:rsidR="00676F18" w:rsidRPr="000A5875" w:rsidSect="00253BE0">
      <w:headerReference w:type="even" r:id="rId14"/>
      <w:headerReference w:type="default" r:id="rId15"/>
      <w:footerReference w:type="even" r:id="rId16"/>
      <w:footerReference w:type="default" r:id="rId17"/>
      <w:headerReference w:type="first" r:id="rId18"/>
      <w:footerReference w:type="first" r:id="rId19"/>
      <w:pgSz w:w="11909" w:h="16838"/>
      <w:pgMar w:top="1701" w:right="1418" w:bottom="1985" w:left="1418" w:header="0"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DA5" w:rsidRDefault="00237DA5" w:rsidP="00676F18">
      <w:r>
        <w:separator/>
      </w:r>
    </w:p>
  </w:endnote>
  <w:endnote w:type="continuationSeparator" w:id="0">
    <w:p w:rsidR="00237DA5" w:rsidRDefault="00237DA5" w:rsidP="00676F18">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68287"/>
      <w:docPartObj>
        <w:docPartGallery w:val="Page Numbers (Bottom of Page)"/>
        <w:docPartUnique/>
      </w:docPartObj>
    </w:sdtPr>
    <w:sdtContent>
      <w:p w:rsidR="006060C1" w:rsidRDefault="008A219A">
        <w:pPr>
          <w:pStyle w:val="Pidipagina"/>
          <w:jc w:val="center"/>
        </w:pPr>
        <w:fldSimple w:instr=" PAGE   \* MERGEFORMAT ">
          <w:r w:rsidR="00602F57">
            <w:rPr>
              <w:noProof/>
            </w:rPr>
            <w:t>408</w:t>
          </w:r>
        </w:fldSimple>
      </w:p>
    </w:sdtContent>
  </w:sdt>
  <w:p w:rsidR="006060C1" w:rsidRPr="006060C1" w:rsidRDefault="006060C1" w:rsidP="006060C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68286"/>
      <w:docPartObj>
        <w:docPartGallery w:val="Page Numbers (Bottom of Page)"/>
        <w:docPartUnique/>
      </w:docPartObj>
    </w:sdtPr>
    <w:sdtContent>
      <w:p w:rsidR="006060C1" w:rsidRDefault="008A219A">
        <w:pPr>
          <w:pStyle w:val="Pidipagina"/>
          <w:jc w:val="center"/>
        </w:pPr>
        <w:fldSimple w:instr=" PAGE   \* MERGEFORMAT ">
          <w:r w:rsidR="00602F57">
            <w:rPr>
              <w:noProof/>
            </w:rPr>
            <w:t>407</w:t>
          </w:r>
        </w:fldSimple>
      </w:p>
    </w:sdtContent>
  </w:sdt>
  <w:p w:rsidR="006060C1" w:rsidRDefault="006060C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8A219A">
    <w:pPr>
      <w:rPr>
        <w:sz w:val="2"/>
        <w:szCs w:val="2"/>
      </w:rPr>
    </w:pPr>
    <w:r w:rsidRPr="008A219A">
      <w:pict>
        <v:shapetype id="_x0000_t202" coordsize="21600,21600" o:spt="202" path="m,l,21600r21600,l21600,xe">
          <v:stroke joinstyle="miter"/>
          <v:path gradientshapeok="t" o:connecttype="rect"/>
        </v:shapetype>
        <v:shape id="_x0000_s2054" type="#_x0000_t202" style="position:absolute;margin-left:299.1pt;margin-top:760.45pt;width:20.15pt;height:9.7pt;z-index:-188744040;mso-wrap-style:none;mso-wrap-distance-left:5pt;mso-wrap-distance-right:5pt;mso-position-horizontal-relative:page;mso-position-vertical-relative:page" wrapcoords="0 0" filled="f" stroked="f">
          <v:textbox style="mso-next-textbox:#_x0000_s2054;mso-fit-shape-to-text:t" inset="0,0,0,0">
            <w:txbxContent>
              <w:p w:rsidR="00676F18" w:rsidRDefault="008A219A">
                <w:pPr>
                  <w:pStyle w:val="Intestazioneopidipagina0"/>
                  <w:shd w:val="clear" w:color="auto" w:fill="auto"/>
                  <w:spacing w:line="240" w:lineRule="auto"/>
                </w:pPr>
                <w:fldSimple w:instr=" PAGE \* MERGEFORMAT ">
                  <w:r w:rsidR="00DE24C4" w:rsidRPr="00DE24C4">
                    <w:rPr>
                      <w:rStyle w:val="Intestazioneopidipagina145ptGrassettoSpaziatura1pt"/>
                      <w:noProof/>
                    </w:rPr>
                    <w:t>1</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68288"/>
      <w:docPartObj>
        <w:docPartGallery w:val="Page Numbers (Bottom of Page)"/>
        <w:docPartUnique/>
      </w:docPartObj>
    </w:sdtPr>
    <w:sdtContent>
      <w:p w:rsidR="006060C1" w:rsidRDefault="008A219A">
        <w:pPr>
          <w:pStyle w:val="Pidipagina"/>
          <w:jc w:val="center"/>
        </w:pPr>
        <w:fldSimple w:instr=" PAGE   \* MERGEFORMAT ">
          <w:r w:rsidR="00602F57">
            <w:rPr>
              <w:noProof/>
            </w:rPr>
            <w:t>416</w:t>
          </w:r>
        </w:fldSimple>
      </w:p>
    </w:sdtContent>
  </w:sdt>
  <w:p w:rsidR="00676F18" w:rsidRDefault="00676F18">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68289"/>
      <w:docPartObj>
        <w:docPartGallery w:val="Page Numbers (Bottom of Page)"/>
        <w:docPartUnique/>
      </w:docPartObj>
    </w:sdtPr>
    <w:sdtContent>
      <w:p w:rsidR="006060C1" w:rsidRDefault="008A219A">
        <w:pPr>
          <w:pStyle w:val="Pidipagina"/>
          <w:jc w:val="center"/>
        </w:pPr>
        <w:fldSimple w:instr=" PAGE   \* MERGEFORMAT ">
          <w:r w:rsidR="00602F57">
            <w:rPr>
              <w:noProof/>
            </w:rPr>
            <w:t>415</w:t>
          </w:r>
        </w:fldSimple>
      </w:p>
    </w:sdtContent>
  </w:sdt>
  <w:p w:rsidR="00676F18" w:rsidRDefault="00676F18">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676F1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DA5" w:rsidRDefault="00237DA5"/>
  </w:footnote>
  <w:footnote w:type="continuationSeparator" w:id="0">
    <w:p w:rsidR="00237DA5" w:rsidRDefault="00237D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8A219A">
    <w:pPr>
      <w:rPr>
        <w:sz w:val="2"/>
        <w:szCs w:val="2"/>
      </w:rPr>
    </w:pPr>
    <w:r w:rsidRPr="008A219A">
      <w:pict>
        <v:shapetype id="_x0000_t202" coordsize="21600,21600" o:spt="202" path="m,l,21600r21600,l21600,xe">
          <v:stroke joinstyle="miter"/>
          <v:path gradientshapeok="t" o:connecttype="rect"/>
        </v:shapetype>
        <v:shape id="_x0000_s2059" type="#_x0000_t202" style="position:absolute;margin-left:116.25pt;margin-top:53.05pt;width:91.8pt;height:9.55pt;z-index:-188744045;mso-wrap-style:none;mso-wrap-distance-left:5pt;mso-wrap-distance-right:5pt;mso-position-horizontal-relative:page;mso-position-vertical-relative:page" wrapcoords="0 0" filled="f" stroked="f">
          <v:textbox style="mso-next-textbox:#_x0000_s2059;mso-fit-shape-to-text:t" inset="0,0,0,0">
            <w:txbxContent>
              <w:p w:rsidR="00676F18" w:rsidRDefault="000174A4">
                <w:pPr>
                  <w:pStyle w:val="Intestazioneopidipagina0"/>
                  <w:shd w:val="clear" w:color="auto" w:fill="auto"/>
                  <w:spacing w:line="240" w:lineRule="auto"/>
                </w:pPr>
                <w:r>
                  <w:rPr>
                    <w:rStyle w:val="Intestazioneopidipagina1"/>
                  </w:rPr>
                  <w:t xml:space="preserve">La Rivista </w:t>
                </w:r>
                <w:r>
                  <w:rPr>
                    <w:rStyle w:val="Intestazioneopidipagina1"/>
                    <w:lang w:val="es-ES"/>
                  </w:rPr>
                  <w:t>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8A219A">
    <w:pPr>
      <w:rPr>
        <w:sz w:val="2"/>
        <w:szCs w:val="2"/>
      </w:rPr>
    </w:pPr>
    <w:r w:rsidRPr="008A219A">
      <w:pict>
        <v:shapetype id="_x0000_t202" coordsize="21600,21600" o:spt="202" path="m,l,21600r21600,l21600,xe">
          <v:stroke joinstyle="miter"/>
          <v:path gradientshapeok="t" o:connecttype="rect"/>
        </v:shapetype>
        <v:shape id="_x0000_s2058" type="#_x0000_t202" style="position:absolute;margin-left:451.05pt;margin-top:67.25pt;width:50.4pt;height:12.25pt;z-index:-188744044;mso-wrap-style:none;mso-wrap-distance-left:5pt;mso-wrap-distance-right:5pt;mso-position-horizontal-relative:page;mso-position-vertical-relative:page" wrapcoords="0 0" filled="f" stroked="f">
          <v:textbox style="mso-next-textbox:#_x0000_s2058;mso-fit-shape-to-text:t" inset="0,0,0,0">
            <w:txbxContent>
              <w:p w:rsidR="00676F18" w:rsidRDefault="000174A4">
                <w:pPr>
                  <w:pStyle w:val="Intestazioneopidipagina0"/>
                  <w:shd w:val="clear" w:color="auto" w:fill="auto"/>
                  <w:spacing w:line="240" w:lineRule="auto"/>
                </w:pPr>
                <w:r>
                  <w:rPr>
                    <w:rStyle w:val="IntestazioneopidipaginaTimesNewRoman75pt0"/>
                    <w:rFonts w:eastAsia="Garamond"/>
                  </w:rPr>
                  <w:t>6 Giugno 2017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8A219A">
    <w:pPr>
      <w:rPr>
        <w:sz w:val="2"/>
        <w:szCs w:val="2"/>
      </w:rPr>
    </w:pPr>
    <w:r w:rsidRPr="008A219A">
      <w:pict>
        <v:shapetype id="_x0000_t202" coordsize="21600,21600" o:spt="202" path="m,l,21600r21600,l21600,xe">
          <v:stroke joinstyle="miter"/>
          <v:path gradientshapeok="t" o:connecttype="rect"/>
        </v:shapetype>
        <v:shape id="_x0000_s2055" type="#_x0000_t202" style="position:absolute;margin-left:464.3pt;margin-top:59.85pt;width:50.75pt;height:12.25pt;z-index:-188744041;mso-wrap-style:none;mso-wrap-distance-left:5pt;mso-wrap-distance-right:5pt;mso-position-horizontal-relative:page;mso-position-vertical-relative:page" wrapcoords="0 0" filled="f" stroked="f">
          <v:textbox style="mso-next-textbox:#_x0000_s2055;mso-fit-shape-to-text:t" inset="0,0,0,0">
            <w:txbxContent>
              <w:p w:rsidR="00676F18" w:rsidRDefault="000174A4">
                <w:pPr>
                  <w:pStyle w:val="Intestazioneopidipagina0"/>
                  <w:shd w:val="clear" w:color="auto" w:fill="auto"/>
                  <w:spacing w:line="240" w:lineRule="auto"/>
                </w:pPr>
                <w:r>
                  <w:rPr>
                    <w:rStyle w:val="IntestazioneopidipaginaTimesNewRoman75pt"/>
                    <w:rFonts w:eastAsia="Garamond"/>
                  </w:rPr>
                  <w:t>6 Giugno 2017</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676F1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8A219A">
    <w:pPr>
      <w:rPr>
        <w:sz w:val="2"/>
        <w:szCs w:val="2"/>
      </w:rPr>
    </w:pPr>
    <w:r w:rsidRPr="008A219A">
      <w:pict>
        <v:shapetype id="_x0000_t202" coordsize="21600,21600" o:spt="202" path="m,l,21600r21600,l21600,xe">
          <v:stroke joinstyle="miter"/>
          <v:path gradientshapeok="t" o:connecttype="rect"/>
        </v:shapetype>
        <v:shape id="_x0000_s2053" type="#_x0000_t202" style="position:absolute;margin-left:451.05pt;margin-top:67.25pt;width:50.4pt;height:12.25pt;z-index:-188744039;mso-wrap-style:none;mso-wrap-distance-left:5pt;mso-wrap-distance-right:5pt;mso-position-horizontal-relative:page;mso-position-vertical-relative:page" wrapcoords="0 0" filled="f" stroked="f">
          <v:textbox style="mso-next-textbox:#_x0000_s2053;mso-fit-shape-to-text:t" inset="0,0,0,0">
            <w:txbxContent>
              <w:p w:rsidR="00676F18" w:rsidRDefault="000174A4">
                <w:pPr>
                  <w:pStyle w:val="Intestazioneopidipagina0"/>
                  <w:shd w:val="clear" w:color="auto" w:fill="auto"/>
                  <w:spacing w:line="240" w:lineRule="auto"/>
                </w:pPr>
                <w:r>
                  <w:rPr>
                    <w:rStyle w:val="IntestazioneopidipaginaTimesNewRoman75pt0"/>
                    <w:rFonts w:eastAsia="Garamond"/>
                  </w:rPr>
                  <w:t>6 Giugno 2017</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18" w:rsidRDefault="008A219A">
    <w:pPr>
      <w:rPr>
        <w:sz w:val="2"/>
        <w:szCs w:val="2"/>
      </w:rPr>
    </w:pPr>
    <w:r w:rsidRPr="008A219A">
      <w:pict>
        <v:shapetype id="_x0000_t202" coordsize="21600,21600" o:spt="202" path="m,l,21600r21600,l21600,xe">
          <v:stroke joinstyle="miter"/>
          <v:path gradientshapeok="t" o:connecttype="rect"/>
        </v:shapetype>
        <v:shape id="_x0000_s2050" type="#_x0000_t202" style="position:absolute;margin-left:116.25pt;margin-top:67.05pt;width:101.15pt;height:7.4pt;z-index:-188744036;mso-wrap-style:none;mso-wrap-distance-left:5pt;mso-wrap-distance-right:5pt;mso-position-horizontal-relative:page;mso-position-vertical-relative:page" wrapcoords="0 0" filled="f" stroked="f">
          <v:textbox style="mso-next-textbox:#_x0000_s2050;mso-fit-shape-to-text:t" inset="0,0,0,0">
            <w:txbxContent>
              <w:p w:rsidR="00676F18" w:rsidRDefault="000174A4">
                <w:pPr>
                  <w:pStyle w:val="Intestazioneopidipagina0"/>
                  <w:shd w:val="clear" w:color="auto" w:fill="auto"/>
                  <w:spacing w:line="240" w:lineRule="auto"/>
                </w:pPr>
                <w:r>
                  <w:rPr>
                    <w:rStyle w:val="Intestazioneopidipagina1"/>
                  </w:rPr>
                  <w:t xml:space="preserve">La Rivista </w:t>
                </w:r>
                <w:r>
                  <w:rPr>
                    <w:rStyle w:val="Intestazioneopidipagina1"/>
                    <w:lang w:val="es-ES"/>
                  </w:rPr>
                  <w:t>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63D87"/>
    <w:multiLevelType w:val="multilevel"/>
    <w:tmpl w:val="2F648CF0"/>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EB194E"/>
    <w:multiLevelType w:val="multilevel"/>
    <w:tmpl w:val="6D0603B6"/>
    <w:lvl w:ilvl="0">
      <w:start w:val="16"/>
      <w:numFmt w:val="decimal"/>
      <w:lvlText w:val="%1"/>
      <w:lvlJc w:val="left"/>
      <w:rPr>
        <w:rFonts w:ascii="Garamond" w:eastAsia="Garamond" w:hAnsi="Garamond" w:cs="Garamond"/>
        <w:b/>
        <w:bCs w:val="0"/>
        <w:i w:val="0"/>
        <w:iCs w:val="0"/>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8012CC"/>
    <w:multiLevelType w:val="multilevel"/>
    <w:tmpl w:val="B9EE995C"/>
    <w:lvl w:ilvl="0">
      <w:start w:val="1"/>
      <w:numFmt w:val="decimal"/>
      <w:lvlText w:val="%1"/>
      <w:lvlJc w:val="left"/>
      <w:rPr>
        <w:rFonts w:ascii="Garamond" w:eastAsia="Garamond" w:hAnsi="Garamond" w:cs="Garamond"/>
        <w:b/>
        <w:bCs w:val="0"/>
        <w:i w:val="0"/>
        <w:iCs w:val="0"/>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3E2DD0"/>
    <w:multiLevelType w:val="multilevel"/>
    <w:tmpl w:val="4D9EFA6C"/>
    <w:lvl w:ilvl="0">
      <w:start w:val="28"/>
      <w:numFmt w:val="decimal"/>
      <w:lvlText w:val="%1"/>
      <w:lvlJc w:val="left"/>
      <w:rPr>
        <w:rFonts w:ascii="Garamond" w:eastAsia="Garamond" w:hAnsi="Garamond" w:cs="Garamond"/>
        <w:b w:val="0"/>
        <w:bCs w:val="0"/>
        <w:i w:val="0"/>
        <w:iCs w:val="0"/>
        <w:smallCaps w:val="0"/>
        <w:strike w:val="0"/>
        <w:color w:val="000000"/>
        <w:spacing w:val="0"/>
        <w:w w:val="100"/>
        <w:position w:val="0"/>
        <w:sz w:val="31"/>
        <w:szCs w:val="3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11266">
      <o:colormenu v:ext="edit" strokecolor="none"/>
    </o:shapedefaults>
    <o:shapelayout v:ext="edit">
      <o:idmap v:ext="edit" data="2"/>
    </o:shapelayout>
  </w:hdrShapeDefaults>
  <w:footnotePr>
    <w:footnote w:id="-1"/>
    <w:footnote w:id="0"/>
  </w:footnotePr>
  <w:endnotePr>
    <w:endnote w:id="-1"/>
    <w:endnote w:id="0"/>
  </w:endnotePr>
  <w:compat>
    <w:doNotExpandShiftReturn/>
  </w:compat>
  <w:rsids>
    <w:rsidRoot w:val="00676F18"/>
    <w:rsid w:val="000174A4"/>
    <w:rsid w:val="000A5875"/>
    <w:rsid w:val="000F65CD"/>
    <w:rsid w:val="00173F12"/>
    <w:rsid w:val="00237DA5"/>
    <w:rsid w:val="00253BE0"/>
    <w:rsid w:val="002F123F"/>
    <w:rsid w:val="00356761"/>
    <w:rsid w:val="00361299"/>
    <w:rsid w:val="00394E77"/>
    <w:rsid w:val="00412B0A"/>
    <w:rsid w:val="004D71A1"/>
    <w:rsid w:val="00602F57"/>
    <w:rsid w:val="006060C1"/>
    <w:rsid w:val="00630FE1"/>
    <w:rsid w:val="00676F18"/>
    <w:rsid w:val="007841FA"/>
    <w:rsid w:val="007E1D64"/>
    <w:rsid w:val="0089716B"/>
    <w:rsid w:val="008A219A"/>
    <w:rsid w:val="00AA3104"/>
    <w:rsid w:val="00AE5CD3"/>
    <w:rsid w:val="00BF192E"/>
    <w:rsid w:val="00CA207B"/>
    <w:rsid w:val="00CD4E83"/>
    <w:rsid w:val="00D54D03"/>
    <w:rsid w:val="00DE24C4"/>
    <w:rsid w:val="00E41528"/>
    <w:rsid w:val="00F549C7"/>
    <w:rsid w:val="00F812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rules v:ext="edit">
        <o:r id="V:Rule3" type="connector" idref="#_x0000_s1073"/>
        <o:r id="V:Rule4"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676F18"/>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76F18"/>
    <w:rPr>
      <w:color w:val="0066CC"/>
      <w:u w:val="single"/>
    </w:rPr>
  </w:style>
  <w:style w:type="character" w:customStyle="1" w:styleId="Corpodeltesto4Exact">
    <w:name w:val="Corpo del testo (4) Exact"/>
    <w:basedOn w:val="Carpredefinitoparagrafo"/>
    <w:link w:val="Corpodeltesto4"/>
    <w:rsid w:val="00676F18"/>
    <w:rPr>
      <w:rFonts w:ascii="Times New Roman" w:eastAsia="Times New Roman" w:hAnsi="Times New Roman" w:cs="Times New Roman"/>
      <w:b w:val="0"/>
      <w:bCs w:val="0"/>
      <w:i w:val="0"/>
      <w:iCs w:val="0"/>
      <w:smallCaps w:val="0"/>
      <w:strike w:val="0"/>
      <w:spacing w:val="9"/>
      <w:sz w:val="29"/>
      <w:szCs w:val="29"/>
      <w:u w:val="none"/>
    </w:rPr>
  </w:style>
  <w:style w:type="character" w:customStyle="1" w:styleId="Corpodeltesto4Garamond16ptCorsivoSpaziatura0ptExact">
    <w:name w:val="Corpo del testo (4) + Garamond;16 pt;Corsivo;Spaziatura 0 pt Exact"/>
    <w:basedOn w:val="Corpodeltesto4Exact"/>
    <w:rsid w:val="00676F18"/>
    <w:rPr>
      <w:rFonts w:ascii="Garamond" w:eastAsia="Garamond" w:hAnsi="Garamond" w:cs="Garamond"/>
      <w:i/>
      <w:iCs/>
      <w:color w:val="000000"/>
      <w:spacing w:val="0"/>
      <w:w w:val="100"/>
      <w:position w:val="0"/>
      <w:sz w:val="32"/>
      <w:szCs w:val="32"/>
    </w:rPr>
  </w:style>
  <w:style w:type="character" w:customStyle="1" w:styleId="Intestazione1">
    <w:name w:val="Intestazione #1_"/>
    <w:basedOn w:val="Carpredefinitoparagrafo"/>
    <w:link w:val="Intestazione10"/>
    <w:rsid w:val="00676F18"/>
    <w:rPr>
      <w:rFonts w:ascii="Corbel" w:eastAsia="Corbel" w:hAnsi="Corbel" w:cs="Corbel"/>
      <w:b/>
      <w:bCs/>
      <w:i w:val="0"/>
      <w:iCs w:val="0"/>
      <w:smallCaps w:val="0"/>
      <w:strike w:val="0"/>
      <w:spacing w:val="-10"/>
      <w:sz w:val="61"/>
      <w:szCs w:val="61"/>
      <w:u w:val="none"/>
    </w:rPr>
  </w:style>
  <w:style w:type="character" w:customStyle="1" w:styleId="Intestazioneopidipagina">
    <w:name w:val="Intestazione o piè di pagina_"/>
    <w:basedOn w:val="Carpredefinitoparagrafo"/>
    <w:link w:val="Intestazioneopidipagina0"/>
    <w:rsid w:val="00676F18"/>
    <w:rPr>
      <w:rFonts w:ascii="Garamond" w:eastAsia="Garamond" w:hAnsi="Garamond" w:cs="Garamond"/>
      <w:b w:val="0"/>
      <w:bCs w:val="0"/>
      <w:i w:val="0"/>
      <w:iCs w:val="0"/>
      <w:smallCaps w:val="0"/>
      <w:strike w:val="0"/>
      <w:sz w:val="17"/>
      <w:szCs w:val="17"/>
      <w:u w:val="none"/>
    </w:rPr>
  </w:style>
  <w:style w:type="character" w:customStyle="1" w:styleId="IntestazioneopidipaginaCorbel125ptGrassettoMaiuscoletto">
    <w:name w:val="Intestazione o piè di pagina + Corbel;12;5 pt;Grassetto;Maiuscoletto"/>
    <w:basedOn w:val="Intestazioneopidipagina"/>
    <w:rsid w:val="00676F18"/>
    <w:rPr>
      <w:rFonts w:ascii="Corbel" w:eastAsia="Corbel" w:hAnsi="Corbel" w:cs="Corbel"/>
      <w:b/>
      <w:bCs/>
      <w:smallCaps/>
      <w:color w:val="000000"/>
      <w:spacing w:val="0"/>
      <w:w w:val="100"/>
      <w:position w:val="0"/>
      <w:sz w:val="25"/>
      <w:szCs w:val="25"/>
      <w:lang w:val="it-IT"/>
    </w:rPr>
  </w:style>
  <w:style w:type="character" w:customStyle="1" w:styleId="Intestazioneopidipagina145ptGrassettoSpaziatura1pt">
    <w:name w:val="Intestazione o piè di pagina + 14;5 pt;Grassetto;Spaziatura 1 pt"/>
    <w:basedOn w:val="Intestazioneopidipagina"/>
    <w:rsid w:val="00676F18"/>
    <w:rPr>
      <w:b/>
      <w:bCs/>
      <w:color w:val="000000"/>
      <w:spacing w:val="30"/>
      <w:w w:val="100"/>
      <w:position w:val="0"/>
      <w:sz w:val="29"/>
      <w:szCs w:val="29"/>
    </w:rPr>
  </w:style>
  <w:style w:type="character" w:customStyle="1" w:styleId="Intestazione2">
    <w:name w:val="Intestazione #2_"/>
    <w:basedOn w:val="Carpredefinitoparagrafo"/>
    <w:link w:val="Intestazione20"/>
    <w:rsid w:val="00676F18"/>
    <w:rPr>
      <w:rFonts w:ascii="Corbel" w:eastAsia="Corbel" w:hAnsi="Corbel" w:cs="Corbel"/>
      <w:b/>
      <w:bCs/>
      <w:i w:val="0"/>
      <w:iCs w:val="0"/>
      <w:smallCaps w:val="0"/>
      <w:strike w:val="0"/>
      <w:spacing w:val="-10"/>
      <w:sz w:val="43"/>
      <w:szCs w:val="43"/>
      <w:u w:val="none"/>
    </w:rPr>
  </w:style>
  <w:style w:type="character" w:customStyle="1" w:styleId="Corpodeltesto2">
    <w:name w:val="Corpo del testo (2)_"/>
    <w:basedOn w:val="Carpredefinitoparagrafo"/>
    <w:link w:val="Corpodeltesto20"/>
    <w:rsid w:val="00676F18"/>
    <w:rPr>
      <w:rFonts w:ascii="Corbel" w:eastAsia="Corbel" w:hAnsi="Corbel" w:cs="Corbel"/>
      <w:b w:val="0"/>
      <w:bCs w:val="0"/>
      <w:i w:val="0"/>
      <w:iCs w:val="0"/>
      <w:smallCaps w:val="0"/>
      <w:strike w:val="0"/>
      <w:spacing w:val="-10"/>
      <w:sz w:val="29"/>
      <w:szCs w:val="29"/>
      <w:u w:val="none"/>
    </w:rPr>
  </w:style>
  <w:style w:type="character" w:customStyle="1" w:styleId="Corpodeltesto3">
    <w:name w:val="Corpo del testo (3)_"/>
    <w:basedOn w:val="Carpredefinitoparagrafo"/>
    <w:link w:val="Corpodeltesto30"/>
    <w:rsid w:val="00676F18"/>
    <w:rPr>
      <w:rFonts w:ascii="Garamond" w:eastAsia="Garamond" w:hAnsi="Garamond" w:cs="Garamond"/>
      <w:b/>
      <w:bCs/>
      <w:i w:val="0"/>
      <w:iCs w:val="0"/>
      <w:smallCaps w:val="0"/>
      <w:strike w:val="0"/>
      <w:sz w:val="27"/>
      <w:szCs w:val="27"/>
      <w:u w:val="none"/>
    </w:rPr>
  </w:style>
  <w:style w:type="character" w:customStyle="1" w:styleId="Corpodeltesto5Exact">
    <w:name w:val="Corpo del testo (5) Exact"/>
    <w:basedOn w:val="Carpredefinitoparagrafo"/>
    <w:link w:val="Corpodeltesto5"/>
    <w:rsid w:val="00676F18"/>
    <w:rPr>
      <w:rFonts w:ascii="Corbel" w:eastAsia="Corbel" w:hAnsi="Corbel" w:cs="Corbel"/>
      <w:b/>
      <w:bCs/>
      <w:i w:val="0"/>
      <w:iCs w:val="0"/>
      <w:smallCaps w:val="0"/>
      <w:strike w:val="0"/>
      <w:sz w:val="31"/>
      <w:szCs w:val="31"/>
      <w:u w:val="none"/>
    </w:rPr>
  </w:style>
  <w:style w:type="character" w:customStyle="1" w:styleId="Corpodeltesto">
    <w:name w:val="Corpo del testo_"/>
    <w:basedOn w:val="Carpredefinitoparagrafo"/>
    <w:link w:val="Corpodeltesto1"/>
    <w:rsid w:val="00676F18"/>
    <w:rPr>
      <w:rFonts w:ascii="Garamond" w:eastAsia="Garamond" w:hAnsi="Garamond" w:cs="Garamond"/>
      <w:b w:val="0"/>
      <w:bCs w:val="0"/>
      <w:i w:val="0"/>
      <w:iCs w:val="0"/>
      <w:smallCaps w:val="0"/>
      <w:strike w:val="0"/>
      <w:sz w:val="31"/>
      <w:szCs w:val="31"/>
      <w:u w:val="none"/>
    </w:rPr>
  </w:style>
  <w:style w:type="character" w:customStyle="1" w:styleId="Intestazioneopidipagina1">
    <w:name w:val="Intestazione o piè di pagina"/>
    <w:basedOn w:val="Intestazioneopidipagina"/>
    <w:rsid w:val="00676F18"/>
    <w:rPr>
      <w:color w:val="000000"/>
      <w:spacing w:val="0"/>
      <w:w w:val="100"/>
      <w:position w:val="0"/>
      <w:lang w:val="it-IT"/>
    </w:rPr>
  </w:style>
  <w:style w:type="character" w:customStyle="1" w:styleId="CorpodeltestoCorsivo">
    <w:name w:val="Corpo del testo + Corsivo"/>
    <w:basedOn w:val="Corpodeltesto"/>
    <w:rsid w:val="00676F18"/>
    <w:rPr>
      <w:i/>
      <w:iCs/>
      <w:color w:val="000000"/>
      <w:spacing w:val="0"/>
      <w:w w:val="100"/>
      <w:position w:val="0"/>
      <w:lang w:val="it-IT"/>
    </w:rPr>
  </w:style>
  <w:style w:type="character" w:customStyle="1" w:styleId="Intestazione3">
    <w:name w:val="Intestazione #3_"/>
    <w:basedOn w:val="Carpredefinitoparagrafo"/>
    <w:link w:val="Intestazione30"/>
    <w:rsid w:val="00676F18"/>
    <w:rPr>
      <w:rFonts w:ascii="Garamond" w:eastAsia="Garamond" w:hAnsi="Garamond" w:cs="Garamond"/>
      <w:b/>
      <w:bCs/>
      <w:i w:val="0"/>
      <w:iCs w:val="0"/>
      <w:smallCaps w:val="0"/>
      <w:strike w:val="0"/>
      <w:sz w:val="34"/>
      <w:szCs w:val="34"/>
      <w:u w:val="none"/>
    </w:rPr>
  </w:style>
  <w:style w:type="character" w:customStyle="1" w:styleId="IntestazioneopidipaginaTimesNewRoman75pt">
    <w:name w:val="Intestazione o piè di pagina + Times New Roman;7;5 pt"/>
    <w:basedOn w:val="Intestazioneopidipagina"/>
    <w:rsid w:val="00676F18"/>
    <w:rPr>
      <w:rFonts w:ascii="Times New Roman" w:eastAsia="Times New Roman" w:hAnsi="Times New Roman" w:cs="Times New Roman"/>
      <w:color w:val="000000"/>
      <w:spacing w:val="0"/>
      <w:w w:val="100"/>
      <w:position w:val="0"/>
      <w:sz w:val="15"/>
      <w:szCs w:val="15"/>
      <w:lang w:val="it-IT"/>
    </w:rPr>
  </w:style>
  <w:style w:type="character" w:customStyle="1" w:styleId="IntestazioneopidipaginaTimesNewRoman8pt">
    <w:name w:val="Intestazione o piè di pagina + Times New Roman;8 pt"/>
    <w:basedOn w:val="Intestazioneopidipagina"/>
    <w:rsid w:val="00676F18"/>
    <w:rPr>
      <w:rFonts w:ascii="Times New Roman" w:eastAsia="Times New Roman" w:hAnsi="Times New Roman" w:cs="Times New Roman"/>
      <w:color w:val="000000"/>
      <w:spacing w:val="0"/>
      <w:w w:val="100"/>
      <w:position w:val="0"/>
      <w:sz w:val="16"/>
      <w:szCs w:val="16"/>
      <w:lang w:val="it-IT"/>
    </w:rPr>
  </w:style>
  <w:style w:type="character" w:customStyle="1" w:styleId="Didascaliaimmagine">
    <w:name w:val="Didascalia immagine_"/>
    <w:basedOn w:val="Carpredefinitoparagrafo"/>
    <w:link w:val="Didascaliaimmagine0"/>
    <w:rsid w:val="00676F18"/>
    <w:rPr>
      <w:rFonts w:ascii="Times New Roman" w:eastAsia="Times New Roman" w:hAnsi="Times New Roman" w:cs="Times New Roman"/>
      <w:b/>
      <w:bCs/>
      <w:i w:val="0"/>
      <w:iCs w:val="0"/>
      <w:smallCaps w:val="0"/>
      <w:strike w:val="0"/>
      <w:sz w:val="27"/>
      <w:szCs w:val="27"/>
      <w:u w:val="none"/>
    </w:rPr>
  </w:style>
  <w:style w:type="character" w:customStyle="1" w:styleId="Corpodeltesto6Exact">
    <w:name w:val="Corpo del testo (6) Exact"/>
    <w:basedOn w:val="Carpredefinitoparagrafo"/>
    <w:link w:val="Corpodeltesto6"/>
    <w:rsid w:val="00676F18"/>
    <w:rPr>
      <w:rFonts w:ascii="Garamond" w:eastAsia="Garamond" w:hAnsi="Garamond" w:cs="Garamond"/>
      <w:b w:val="0"/>
      <w:bCs w:val="0"/>
      <w:i w:val="0"/>
      <w:iCs w:val="0"/>
      <w:smallCaps w:val="0"/>
      <w:strike w:val="0"/>
      <w:spacing w:val="10"/>
      <w:sz w:val="35"/>
      <w:szCs w:val="35"/>
      <w:u w:val="none"/>
      <w:lang w:val="es-ES"/>
    </w:rPr>
  </w:style>
  <w:style w:type="character" w:customStyle="1" w:styleId="Intestazione4">
    <w:name w:val="Intestazione #4_"/>
    <w:basedOn w:val="Carpredefinitoparagrafo"/>
    <w:link w:val="Intestazione40"/>
    <w:rsid w:val="00676F18"/>
    <w:rPr>
      <w:rFonts w:ascii="Garamond" w:eastAsia="Garamond" w:hAnsi="Garamond" w:cs="Garamond"/>
      <w:b/>
      <w:bCs/>
      <w:i w:val="0"/>
      <w:iCs w:val="0"/>
      <w:smallCaps w:val="0"/>
      <w:strike w:val="0"/>
      <w:sz w:val="34"/>
      <w:szCs w:val="34"/>
      <w:u w:val="none"/>
    </w:rPr>
  </w:style>
  <w:style w:type="character" w:customStyle="1" w:styleId="Corpodeltesto6Corbel155ptGrassettoSpaziatura0ptExact">
    <w:name w:val="Corpo del testo (6) + Corbel;15;5 pt;Grassetto;Spaziatura 0 pt Exact"/>
    <w:basedOn w:val="Corpodeltesto6Exact"/>
    <w:rsid w:val="00676F18"/>
    <w:rPr>
      <w:rFonts w:ascii="Corbel" w:eastAsia="Corbel" w:hAnsi="Corbel" w:cs="Corbel"/>
      <w:b/>
      <w:bCs/>
      <w:color w:val="000000"/>
      <w:spacing w:val="0"/>
      <w:w w:val="100"/>
      <w:position w:val="0"/>
      <w:sz w:val="31"/>
      <w:szCs w:val="31"/>
    </w:rPr>
  </w:style>
  <w:style w:type="character" w:customStyle="1" w:styleId="IntestazioneopidipaginaTimesNewRoman75pt0">
    <w:name w:val="Intestazione o piè di pagina + Times New Roman;7;5 pt"/>
    <w:basedOn w:val="Intestazioneopidipagina"/>
    <w:rsid w:val="00676F18"/>
    <w:rPr>
      <w:rFonts w:ascii="Times New Roman" w:eastAsia="Times New Roman" w:hAnsi="Times New Roman" w:cs="Times New Roman"/>
      <w:color w:val="000000"/>
      <w:spacing w:val="0"/>
      <w:w w:val="100"/>
      <w:position w:val="0"/>
      <w:sz w:val="15"/>
      <w:szCs w:val="15"/>
      <w:lang w:val="it-IT"/>
    </w:rPr>
  </w:style>
  <w:style w:type="character" w:customStyle="1" w:styleId="Corpodeltesto7">
    <w:name w:val="Corpo del testo (7)_"/>
    <w:basedOn w:val="Carpredefinitoparagrafo"/>
    <w:link w:val="Corpodeltesto70"/>
    <w:rsid w:val="00676F18"/>
    <w:rPr>
      <w:rFonts w:ascii="Garamond" w:eastAsia="Garamond" w:hAnsi="Garamond" w:cs="Garamond"/>
      <w:b w:val="0"/>
      <w:bCs w:val="0"/>
      <w:i w:val="0"/>
      <w:iCs w:val="0"/>
      <w:smallCaps w:val="0"/>
      <w:strike w:val="0"/>
      <w:u w:val="none"/>
    </w:rPr>
  </w:style>
  <w:style w:type="character" w:customStyle="1" w:styleId="Corpodeltesto7125ptCorsivo">
    <w:name w:val="Corpo del testo (7) + 12;5 pt;Corsivo"/>
    <w:basedOn w:val="Corpodeltesto7"/>
    <w:rsid w:val="00676F18"/>
    <w:rPr>
      <w:i/>
      <w:iCs/>
      <w:color w:val="000000"/>
      <w:spacing w:val="0"/>
      <w:w w:val="100"/>
      <w:position w:val="0"/>
      <w:sz w:val="25"/>
      <w:szCs w:val="25"/>
      <w:lang w:val="it-IT"/>
    </w:rPr>
  </w:style>
  <w:style w:type="character" w:customStyle="1" w:styleId="Corpodeltesto8">
    <w:name w:val="Corpo del testo (8)_"/>
    <w:basedOn w:val="Carpredefinitoparagrafo"/>
    <w:link w:val="Corpodeltesto80"/>
    <w:rsid w:val="00676F18"/>
    <w:rPr>
      <w:rFonts w:ascii="Garamond" w:eastAsia="Garamond" w:hAnsi="Garamond" w:cs="Garamond"/>
      <w:b w:val="0"/>
      <w:bCs w:val="0"/>
      <w:i/>
      <w:iCs/>
      <w:smallCaps w:val="0"/>
      <w:strike w:val="0"/>
      <w:sz w:val="25"/>
      <w:szCs w:val="25"/>
      <w:u w:val="none"/>
    </w:rPr>
  </w:style>
  <w:style w:type="character" w:customStyle="1" w:styleId="Corpodeltesto812ptNoncorsivo">
    <w:name w:val="Corpo del testo (8) + 12 pt;Non corsivo"/>
    <w:basedOn w:val="Corpodeltesto8"/>
    <w:rsid w:val="00676F18"/>
    <w:rPr>
      <w:i/>
      <w:iCs/>
      <w:color w:val="000000"/>
      <w:spacing w:val="0"/>
      <w:w w:val="100"/>
      <w:position w:val="0"/>
      <w:sz w:val="24"/>
      <w:szCs w:val="24"/>
      <w:lang w:val="it-IT"/>
    </w:rPr>
  </w:style>
  <w:style w:type="character" w:customStyle="1" w:styleId="Corpodeltesto9">
    <w:name w:val="Corpo del testo (9)_"/>
    <w:basedOn w:val="Carpredefinitoparagrafo"/>
    <w:link w:val="Corpodeltesto90"/>
    <w:rsid w:val="00676F18"/>
    <w:rPr>
      <w:rFonts w:ascii="Times New Roman" w:eastAsia="Times New Roman" w:hAnsi="Times New Roman" w:cs="Times New Roman"/>
      <w:b w:val="0"/>
      <w:bCs w:val="0"/>
      <w:i w:val="0"/>
      <w:iCs w:val="0"/>
      <w:smallCaps w:val="0"/>
      <w:strike w:val="0"/>
      <w:sz w:val="16"/>
      <w:szCs w:val="16"/>
      <w:u w:val="none"/>
      <w:lang w:val="es-ES"/>
    </w:rPr>
  </w:style>
  <w:style w:type="character" w:customStyle="1" w:styleId="Corpodeltesto71">
    <w:name w:val="Corpo del testo (7)"/>
    <w:basedOn w:val="Corpodeltesto7"/>
    <w:rsid w:val="00676F18"/>
    <w:rPr>
      <w:color w:val="000000"/>
      <w:spacing w:val="0"/>
      <w:w w:val="100"/>
      <w:position w:val="0"/>
      <w:sz w:val="24"/>
      <w:szCs w:val="24"/>
      <w:lang w:val="it-IT"/>
    </w:rPr>
  </w:style>
  <w:style w:type="paragraph" w:customStyle="1" w:styleId="Corpodeltesto4">
    <w:name w:val="Corpo del testo (4)"/>
    <w:basedOn w:val="Normale"/>
    <w:link w:val="Corpodeltesto4Exact"/>
    <w:rsid w:val="00676F18"/>
    <w:pPr>
      <w:shd w:val="clear" w:color="auto" w:fill="FFFFFF"/>
      <w:spacing w:line="0" w:lineRule="atLeast"/>
    </w:pPr>
    <w:rPr>
      <w:rFonts w:ascii="Times New Roman" w:eastAsia="Times New Roman" w:hAnsi="Times New Roman" w:cs="Times New Roman"/>
      <w:spacing w:val="9"/>
      <w:sz w:val="29"/>
      <w:szCs w:val="29"/>
    </w:rPr>
  </w:style>
  <w:style w:type="paragraph" w:customStyle="1" w:styleId="Intestazione10">
    <w:name w:val="Intestazione #1"/>
    <w:basedOn w:val="Normale"/>
    <w:link w:val="Intestazione1"/>
    <w:rsid w:val="00676F18"/>
    <w:pPr>
      <w:shd w:val="clear" w:color="auto" w:fill="FFFFFF"/>
      <w:spacing w:after="540" w:line="0" w:lineRule="atLeast"/>
      <w:outlineLvl w:val="0"/>
    </w:pPr>
    <w:rPr>
      <w:rFonts w:ascii="Corbel" w:eastAsia="Corbel" w:hAnsi="Corbel" w:cs="Corbel"/>
      <w:b/>
      <w:bCs/>
      <w:spacing w:val="-10"/>
      <w:sz w:val="61"/>
      <w:szCs w:val="61"/>
    </w:rPr>
  </w:style>
  <w:style w:type="paragraph" w:customStyle="1" w:styleId="Intestazioneopidipagina0">
    <w:name w:val="Intestazione o piè di pagina"/>
    <w:basedOn w:val="Normale"/>
    <w:link w:val="Intestazioneopidipagina"/>
    <w:rsid w:val="00676F18"/>
    <w:pPr>
      <w:shd w:val="clear" w:color="auto" w:fill="FFFFFF"/>
      <w:spacing w:line="0" w:lineRule="atLeast"/>
    </w:pPr>
    <w:rPr>
      <w:rFonts w:ascii="Garamond" w:eastAsia="Garamond" w:hAnsi="Garamond" w:cs="Garamond"/>
      <w:sz w:val="17"/>
      <w:szCs w:val="17"/>
    </w:rPr>
  </w:style>
  <w:style w:type="paragraph" w:customStyle="1" w:styleId="Intestazione20">
    <w:name w:val="Intestazione #2"/>
    <w:basedOn w:val="Normale"/>
    <w:link w:val="Intestazione2"/>
    <w:rsid w:val="00676F18"/>
    <w:pPr>
      <w:shd w:val="clear" w:color="auto" w:fill="FFFFFF"/>
      <w:spacing w:before="540" w:after="1500" w:line="0" w:lineRule="atLeast"/>
      <w:outlineLvl w:val="1"/>
    </w:pPr>
    <w:rPr>
      <w:rFonts w:ascii="Corbel" w:eastAsia="Corbel" w:hAnsi="Corbel" w:cs="Corbel"/>
      <w:b/>
      <w:bCs/>
      <w:spacing w:val="-10"/>
      <w:sz w:val="43"/>
      <w:szCs w:val="43"/>
    </w:rPr>
  </w:style>
  <w:style w:type="paragraph" w:customStyle="1" w:styleId="Corpodeltesto20">
    <w:name w:val="Corpo del testo (2)"/>
    <w:basedOn w:val="Normale"/>
    <w:link w:val="Corpodeltesto2"/>
    <w:rsid w:val="00676F18"/>
    <w:pPr>
      <w:shd w:val="clear" w:color="auto" w:fill="FFFFFF"/>
      <w:spacing w:before="1500" w:after="300" w:line="367" w:lineRule="exact"/>
      <w:jc w:val="both"/>
    </w:pPr>
    <w:rPr>
      <w:rFonts w:ascii="Corbel" w:eastAsia="Corbel" w:hAnsi="Corbel" w:cs="Corbel"/>
      <w:spacing w:val="-10"/>
      <w:sz w:val="29"/>
      <w:szCs w:val="29"/>
    </w:rPr>
  </w:style>
  <w:style w:type="paragraph" w:customStyle="1" w:styleId="Corpodeltesto30">
    <w:name w:val="Corpo del testo (3)"/>
    <w:basedOn w:val="Normale"/>
    <w:link w:val="Corpodeltesto3"/>
    <w:rsid w:val="00676F18"/>
    <w:pPr>
      <w:shd w:val="clear" w:color="auto" w:fill="FFFFFF"/>
      <w:spacing w:before="300" w:line="342" w:lineRule="exact"/>
      <w:jc w:val="both"/>
    </w:pPr>
    <w:rPr>
      <w:rFonts w:ascii="Garamond" w:eastAsia="Garamond" w:hAnsi="Garamond" w:cs="Garamond"/>
      <w:b/>
      <w:bCs/>
      <w:sz w:val="27"/>
      <w:szCs w:val="27"/>
    </w:rPr>
  </w:style>
  <w:style w:type="paragraph" w:customStyle="1" w:styleId="Corpodeltesto5">
    <w:name w:val="Corpo del testo (5)"/>
    <w:basedOn w:val="Normale"/>
    <w:link w:val="Corpodeltesto5Exact"/>
    <w:rsid w:val="00676F18"/>
    <w:pPr>
      <w:shd w:val="clear" w:color="auto" w:fill="FFFFFF"/>
      <w:spacing w:line="0" w:lineRule="atLeast"/>
    </w:pPr>
    <w:rPr>
      <w:rFonts w:ascii="Corbel" w:eastAsia="Corbel" w:hAnsi="Corbel" w:cs="Corbel"/>
      <w:b/>
      <w:bCs/>
      <w:sz w:val="31"/>
      <w:szCs w:val="31"/>
    </w:rPr>
  </w:style>
  <w:style w:type="paragraph" w:customStyle="1" w:styleId="Corpodeltesto1">
    <w:name w:val="Corpo del testo1"/>
    <w:basedOn w:val="Normale"/>
    <w:link w:val="Corpodeltesto"/>
    <w:rsid w:val="00676F18"/>
    <w:pPr>
      <w:shd w:val="clear" w:color="auto" w:fill="FFFFFF"/>
      <w:spacing w:line="338" w:lineRule="exact"/>
      <w:jc w:val="both"/>
    </w:pPr>
    <w:rPr>
      <w:rFonts w:ascii="Garamond" w:eastAsia="Garamond" w:hAnsi="Garamond" w:cs="Garamond"/>
      <w:sz w:val="31"/>
      <w:szCs w:val="31"/>
    </w:rPr>
  </w:style>
  <w:style w:type="paragraph" w:customStyle="1" w:styleId="Intestazione30">
    <w:name w:val="Intestazione #3"/>
    <w:basedOn w:val="Normale"/>
    <w:link w:val="Intestazione3"/>
    <w:rsid w:val="00676F18"/>
    <w:pPr>
      <w:shd w:val="clear" w:color="auto" w:fill="FFFFFF"/>
      <w:spacing w:before="480" w:after="180" w:line="331" w:lineRule="exact"/>
      <w:jc w:val="both"/>
      <w:outlineLvl w:val="2"/>
    </w:pPr>
    <w:rPr>
      <w:rFonts w:ascii="Garamond" w:eastAsia="Garamond" w:hAnsi="Garamond" w:cs="Garamond"/>
      <w:b/>
      <w:bCs/>
      <w:sz w:val="34"/>
      <w:szCs w:val="34"/>
    </w:rPr>
  </w:style>
  <w:style w:type="paragraph" w:customStyle="1" w:styleId="Didascaliaimmagine0">
    <w:name w:val="Didascalia immagine"/>
    <w:basedOn w:val="Normale"/>
    <w:link w:val="Didascaliaimmagine"/>
    <w:rsid w:val="00676F18"/>
    <w:pPr>
      <w:shd w:val="clear" w:color="auto" w:fill="FFFFFF"/>
      <w:spacing w:line="0" w:lineRule="atLeast"/>
    </w:pPr>
    <w:rPr>
      <w:rFonts w:ascii="Times New Roman" w:eastAsia="Times New Roman" w:hAnsi="Times New Roman" w:cs="Times New Roman"/>
      <w:b/>
      <w:bCs/>
      <w:sz w:val="27"/>
      <w:szCs w:val="27"/>
    </w:rPr>
  </w:style>
  <w:style w:type="paragraph" w:customStyle="1" w:styleId="Corpodeltesto6">
    <w:name w:val="Corpo del testo (6)"/>
    <w:basedOn w:val="Normale"/>
    <w:link w:val="Corpodeltesto6Exact"/>
    <w:rsid w:val="00676F18"/>
    <w:pPr>
      <w:shd w:val="clear" w:color="auto" w:fill="FFFFFF"/>
      <w:spacing w:line="0" w:lineRule="atLeast"/>
    </w:pPr>
    <w:rPr>
      <w:rFonts w:ascii="Garamond" w:eastAsia="Garamond" w:hAnsi="Garamond" w:cs="Garamond"/>
      <w:spacing w:val="10"/>
      <w:sz w:val="35"/>
      <w:szCs w:val="35"/>
      <w:lang w:val="es-ES"/>
    </w:rPr>
  </w:style>
  <w:style w:type="paragraph" w:customStyle="1" w:styleId="Intestazione40">
    <w:name w:val="Intestazione #4"/>
    <w:basedOn w:val="Normale"/>
    <w:link w:val="Intestazione4"/>
    <w:rsid w:val="00676F18"/>
    <w:pPr>
      <w:shd w:val="clear" w:color="auto" w:fill="FFFFFF"/>
      <w:spacing w:before="480" w:after="240" w:line="0" w:lineRule="atLeast"/>
      <w:jc w:val="both"/>
      <w:outlineLvl w:val="3"/>
    </w:pPr>
    <w:rPr>
      <w:rFonts w:ascii="Garamond" w:eastAsia="Garamond" w:hAnsi="Garamond" w:cs="Garamond"/>
      <w:b/>
      <w:bCs/>
      <w:sz w:val="34"/>
      <w:szCs w:val="34"/>
    </w:rPr>
  </w:style>
  <w:style w:type="paragraph" w:customStyle="1" w:styleId="Corpodeltesto70">
    <w:name w:val="Corpo del testo (7)"/>
    <w:basedOn w:val="Normale"/>
    <w:link w:val="Corpodeltesto7"/>
    <w:rsid w:val="00676F18"/>
    <w:pPr>
      <w:shd w:val="clear" w:color="auto" w:fill="FFFFFF"/>
      <w:spacing w:before="720" w:line="248" w:lineRule="exact"/>
      <w:jc w:val="both"/>
    </w:pPr>
    <w:rPr>
      <w:rFonts w:ascii="Garamond" w:eastAsia="Garamond" w:hAnsi="Garamond" w:cs="Garamond"/>
    </w:rPr>
  </w:style>
  <w:style w:type="paragraph" w:customStyle="1" w:styleId="Corpodeltesto80">
    <w:name w:val="Corpo del testo (8)"/>
    <w:basedOn w:val="Normale"/>
    <w:link w:val="Corpodeltesto8"/>
    <w:rsid w:val="00676F18"/>
    <w:pPr>
      <w:shd w:val="clear" w:color="auto" w:fill="FFFFFF"/>
      <w:spacing w:line="248" w:lineRule="exact"/>
      <w:jc w:val="both"/>
    </w:pPr>
    <w:rPr>
      <w:rFonts w:ascii="Garamond" w:eastAsia="Garamond" w:hAnsi="Garamond" w:cs="Garamond"/>
      <w:i/>
      <w:iCs/>
      <w:sz w:val="25"/>
      <w:szCs w:val="25"/>
    </w:rPr>
  </w:style>
  <w:style w:type="paragraph" w:customStyle="1" w:styleId="Corpodeltesto90">
    <w:name w:val="Corpo del testo (9)"/>
    <w:basedOn w:val="Normale"/>
    <w:link w:val="Corpodeltesto9"/>
    <w:rsid w:val="00676F18"/>
    <w:pPr>
      <w:shd w:val="clear" w:color="auto" w:fill="FFFFFF"/>
      <w:spacing w:after="480" w:line="0" w:lineRule="atLeast"/>
      <w:jc w:val="both"/>
    </w:pPr>
    <w:rPr>
      <w:rFonts w:ascii="Times New Roman" w:eastAsia="Times New Roman" w:hAnsi="Times New Roman" w:cs="Times New Roman"/>
      <w:sz w:val="16"/>
      <w:szCs w:val="16"/>
      <w:lang w:val="es-ES"/>
    </w:rPr>
  </w:style>
  <w:style w:type="paragraph" w:styleId="Testofumetto">
    <w:name w:val="Balloon Text"/>
    <w:basedOn w:val="Normale"/>
    <w:link w:val="TestofumettoCarattere"/>
    <w:uiPriority w:val="99"/>
    <w:semiHidden/>
    <w:unhideWhenUsed/>
    <w:rsid w:val="004D71A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71A1"/>
    <w:rPr>
      <w:rFonts w:ascii="Tahoma" w:hAnsi="Tahoma" w:cs="Tahoma"/>
      <w:color w:val="000000"/>
      <w:sz w:val="16"/>
      <w:szCs w:val="16"/>
    </w:rPr>
  </w:style>
  <w:style w:type="paragraph" w:styleId="Intestazione">
    <w:name w:val="header"/>
    <w:basedOn w:val="Normale"/>
    <w:link w:val="IntestazioneCarattere"/>
    <w:uiPriority w:val="99"/>
    <w:semiHidden/>
    <w:unhideWhenUsed/>
    <w:rsid w:val="00E4152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41528"/>
    <w:rPr>
      <w:color w:val="000000"/>
    </w:rPr>
  </w:style>
  <w:style w:type="paragraph" w:styleId="Pidipagina">
    <w:name w:val="footer"/>
    <w:basedOn w:val="Normale"/>
    <w:link w:val="PidipaginaCarattere"/>
    <w:uiPriority w:val="99"/>
    <w:unhideWhenUsed/>
    <w:rsid w:val="00DE24C4"/>
    <w:pPr>
      <w:tabs>
        <w:tab w:val="center" w:pos="4819"/>
        <w:tab w:val="right" w:pos="9638"/>
      </w:tabs>
    </w:pPr>
  </w:style>
  <w:style w:type="character" w:customStyle="1" w:styleId="PidipaginaCarattere">
    <w:name w:val="Piè di pagina Carattere"/>
    <w:basedOn w:val="Carpredefinitoparagrafo"/>
    <w:link w:val="Pidipagina"/>
    <w:uiPriority w:val="99"/>
    <w:rsid w:val="00DE24C4"/>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455F2-A449-45E3-84A9-EC0AFE98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14</Pages>
  <Words>5919</Words>
  <Characters>33744</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9</cp:revision>
  <dcterms:created xsi:type="dcterms:W3CDTF">2017-07-03T15:16:00Z</dcterms:created>
  <dcterms:modified xsi:type="dcterms:W3CDTF">2017-08-01T07:56:00Z</dcterms:modified>
</cp:coreProperties>
</file>