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1FF" w:rsidRDefault="00170322" w:rsidP="00134A39">
      <w:pPr>
        <w:pStyle w:val="Intestazione10"/>
        <w:keepNext/>
        <w:keepLines/>
        <w:shd w:val="clear" w:color="auto" w:fill="auto"/>
        <w:spacing w:line="276" w:lineRule="auto"/>
        <w:ind w:left="-142" w:right="-39"/>
        <w:jc w:val="both"/>
        <w:rPr>
          <w:rFonts w:ascii="Times New Roman" w:hAnsi="Times New Roman" w:cs="Times New Roman"/>
          <w:sz w:val="28"/>
          <w:szCs w:val="26"/>
        </w:rPr>
      </w:pPr>
      <w:bookmarkStart w:id="0" w:name="bookmark0"/>
      <w:r>
        <w:rPr>
          <w:rFonts w:ascii="Times New Roman" w:hAnsi="Times New Roman" w:cs="Times New Roman"/>
          <w:noProof/>
          <w:sz w:val="28"/>
          <w:szCs w:val="26"/>
        </w:rPr>
        <w:pict>
          <v:shapetype id="_x0000_t32" coordsize="21600,21600" o:spt="32" o:oned="t" path="m,l21600,21600e" filled="f">
            <v:path arrowok="t" fillok="f" o:connecttype="none"/>
            <o:lock v:ext="edit" shapetype="t"/>
          </v:shapetype>
          <v:shape id="_x0000_s2057" type="#_x0000_t32" style="position:absolute;left:0;text-align:left;margin-left:16.1pt;margin-top:15.95pt;width:98.5pt;height:1pt;z-index:377488132" o:connectortype="straight"/>
        </w:pict>
      </w:r>
      <w:r w:rsidR="004601FF">
        <w:rPr>
          <w:rFonts w:ascii="Times New Roman" w:hAnsi="Times New Roman" w:cs="Times New Roman"/>
          <w:sz w:val="28"/>
          <w:szCs w:val="26"/>
        </w:rPr>
        <w:t xml:space="preserve">          Pierpaolo </w:t>
      </w:r>
      <w:proofErr w:type="spellStart"/>
      <w:r w:rsidR="004601FF">
        <w:rPr>
          <w:rFonts w:ascii="Times New Roman" w:hAnsi="Times New Roman" w:cs="Times New Roman"/>
          <w:sz w:val="28"/>
          <w:szCs w:val="26"/>
        </w:rPr>
        <w:t>Caspani</w:t>
      </w:r>
      <w:proofErr w:type="spellEnd"/>
    </w:p>
    <w:p w:rsidR="004601FF" w:rsidRPr="004601FF" w:rsidRDefault="004601FF" w:rsidP="00134A39">
      <w:pPr>
        <w:pStyle w:val="Intestazione10"/>
        <w:keepNext/>
        <w:keepLines/>
        <w:shd w:val="clear" w:color="auto" w:fill="auto"/>
        <w:spacing w:line="276" w:lineRule="auto"/>
        <w:ind w:left="-142" w:right="-39"/>
        <w:jc w:val="both"/>
        <w:rPr>
          <w:rFonts w:ascii="Times New Roman" w:hAnsi="Times New Roman" w:cs="Times New Roman"/>
          <w:sz w:val="28"/>
          <w:szCs w:val="26"/>
        </w:rPr>
      </w:pPr>
    </w:p>
    <w:p w:rsidR="004F49F9" w:rsidRPr="00134A39" w:rsidRDefault="006B21E3" w:rsidP="00134A39">
      <w:pPr>
        <w:pStyle w:val="Intestazione10"/>
        <w:keepNext/>
        <w:keepLines/>
        <w:shd w:val="clear" w:color="auto" w:fill="auto"/>
        <w:spacing w:line="276" w:lineRule="auto"/>
        <w:ind w:left="-142" w:right="-39"/>
        <w:jc w:val="both"/>
        <w:rPr>
          <w:rFonts w:ascii="Times New Roman" w:hAnsi="Times New Roman" w:cs="Times New Roman"/>
          <w:sz w:val="48"/>
          <w:szCs w:val="26"/>
        </w:rPr>
      </w:pPr>
      <w:r w:rsidRPr="00134A39">
        <w:rPr>
          <w:rFonts w:ascii="Times New Roman" w:hAnsi="Times New Roman" w:cs="Times New Roman"/>
          <w:sz w:val="48"/>
          <w:szCs w:val="26"/>
        </w:rPr>
        <w:t>Accogliere, curare la celebrazione, accompagnare la famiglia</w:t>
      </w:r>
      <w:bookmarkEnd w:id="0"/>
    </w:p>
    <w:p w:rsidR="00134A39" w:rsidRPr="00134A39" w:rsidRDefault="00134A39" w:rsidP="00134A39">
      <w:pPr>
        <w:pStyle w:val="Intestazione20"/>
        <w:keepNext/>
        <w:keepLines/>
        <w:shd w:val="clear" w:color="auto" w:fill="auto"/>
        <w:spacing w:after="0" w:line="276" w:lineRule="auto"/>
        <w:ind w:left="-142" w:right="-39"/>
        <w:rPr>
          <w:rFonts w:ascii="Times New Roman" w:hAnsi="Times New Roman" w:cs="Times New Roman"/>
          <w:sz w:val="26"/>
          <w:szCs w:val="26"/>
        </w:rPr>
      </w:pPr>
      <w:bookmarkStart w:id="1" w:name="bookmark1"/>
    </w:p>
    <w:p w:rsidR="004F49F9" w:rsidRPr="00134A39" w:rsidRDefault="006B21E3" w:rsidP="00134A39">
      <w:pPr>
        <w:pStyle w:val="Intestazione20"/>
        <w:keepNext/>
        <w:keepLines/>
        <w:shd w:val="clear" w:color="auto" w:fill="auto"/>
        <w:spacing w:after="0" w:line="276" w:lineRule="auto"/>
        <w:ind w:left="-142" w:right="-39"/>
        <w:rPr>
          <w:rFonts w:ascii="Times New Roman" w:hAnsi="Times New Roman" w:cs="Times New Roman"/>
          <w:sz w:val="32"/>
          <w:szCs w:val="26"/>
        </w:rPr>
      </w:pPr>
      <w:r w:rsidRPr="00134A39">
        <w:rPr>
          <w:rFonts w:ascii="Times New Roman" w:hAnsi="Times New Roman" w:cs="Times New Roman"/>
          <w:sz w:val="32"/>
          <w:szCs w:val="26"/>
        </w:rPr>
        <w:t>Linee di pastorale battesimale</w:t>
      </w:r>
      <w:bookmarkEnd w:id="1"/>
    </w:p>
    <w:p w:rsidR="00134A39" w:rsidRPr="00134A39" w:rsidRDefault="00134A39" w:rsidP="00134A39">
      <w:pPr>
        <w:pStyle w:val="Corpodeltesto20"/>
        <w:shd w:val="clear" w:color="auto" w:fill="auto"/>
        <w:spacing w:before="0" w:after="0" w:line="276" w:lineRule="auto"/>
        <w:ind w:left="-142" w:right="-39"/>
        <w:rPr>
          <w:rFonts w:ascii="Times New Roman" w:hAnsi="Times New Roman" w:cs="Times New Roman"/>
          <w:sz w:val="26"/>
          <w:szCs w:val="26"/>
        </w:rPr>
      </w:pPr>
    </w:p>
    <w:p w:rsidR="004601FF" w:rsidRDefault="004601FF" w:rsidP="00134A39">
      <w:pPr>
        <w:pStyle w:val="Corpodeltesto20"/>
        <w:shd w:val="clear" w:color="auto" w:fill="auto"/>
        <w:spacing w:before="0" w:after="0" w:line="276" w:lineRule="auto"/>
        <w:ind w:left="-142" w:right="-39"/>
        <w:rPr>
          <w:rFonts w:ascii="Times New Roman" w:hAnsi="Times New Roman" w:cs="Times New Roman"/>
          <w:sz w:val="26"/>
          <w:szCs w:val="26"/>
        </w:rPr>
      </w:pPr>
    </w:p>
    <w:p w:rsidR="004601FF" w:rsidRDefault="00170322" w:rsidP="00134A39">
      <w:pPr>
        <w:pStyle w:val="Corpodeltesto20"/>
        <w:shd w:val="clear" w:color="auto" w:fill="auto"/>
        <w:spacing w:before="0" w:after="0" w:line="276" w:lineRule="auto"/>
        <w:ind w:left="-142" w:right="-39"/>
        <w:rPr>
          <w:rFonts w:ascii="Times New Roman" w:hAnsi="Times New Roman" w:cs="Times New Roman"/>
          <w:sz w:val="26"/>
          <w:szCs w:val="26"/>
        </w:rPr>
      </w:pPr>
      <w:r>
        <w:rPr>
          <w:rFonts w:ascii="Times New Roman" w:hAnsi="Times New Roman" w:cs="Times New Roman"/>
          <w:noProof/>
          <w:sz w:val="26"/>
          <w:szCs w:val="26"/>
        </w:rPr>
        <w:pict>
          <v:shape id="_x0000_s2058" type="#_x0000_t32" style="position:absolute;left:0;text-align:left;margin-left:-4.4pt;margin-top:13.2pt;width:464pt;height:0;z-index:377489156" o:connectortype="straight"/>
        </w:pict>
      </w:r>
    </w:p>
    <w:p w:rsidR="004F49F9" w:rsidRPr="00134A39" w:rsidRDefault="004601FF" w:rsidP="00134A39">
      <w:pPr>
        <w:pStyle w:val="Corpodeltesto20"/>
        <w:shd w:val="clear" w:color="auto" w:fill="auto"/>
        <w:spacing w:before="0" w:after="0" w:line="276" w:lineRule="auto"/>
        <w:ind w:left="-142" w:right="-39"/>
        <w:rPr>
          <w:rFonts w:ascii="Times New Roman" w:hAnsi="Times New Roman" w:cs="Times New Roman"/>
          <w:sz w:val="26"/>
          <w:szCs w:val="26"/>
        </w:rPr>
      </w:pPr>
      <w:r>
        <w:rPr>
          <w:rFonts w:ascii="Times New Roman" w:hAnsi="Times New Roman" w:cs="Times New Roman"/>
          <w:sz w:val="26"/>
          <w:szCs w:val="26"/>
        </w:rPr>
        <w:t>L’interrogativo sull’</w:t>
      </w:r>
      <w:r w:rsidR="006B21E3" w:rsidRPr="00134A39">
        <w:rPr>
          <w:rFonts w:ascii="Times New Roman" w:hAnsi="Times New Roman" w:cs="Times New Roman"/>
          <w:sz w:val="26"/>
          <w:szCs w:val="26"/>
        </w:rPr>
        <w:t>opportunità di battezzare bambini inconsapevo</w:t>
      </w:r>
      <w:r w:rsidR="006B21E3" w:rsidRPr="00134A39">
        <w:rPr>
          <w:rFonts w:ascii="Times New Roman" w:hAnsi="Times New Roman" w:cs="Times New Roman"/>
          <w:sz w:val="26"/>
          <w:szCs w:val="26"/>
        </w:rPr>
        <w:softHyphen/>
        <w:t>li non cessa</w:t>
      </w:r>
      <w:r>
        <w:rPr>
          <w:rFonts w:ascii="Times New Roman" w:hAnsi="Times New Roman" w:cs="Times New Roman"/>
          <w:sz w:val="26"/>
          <w:szCs w:val="26"/>
        </w:rPr>
        <w:t xml:space="preserve"> di riproporsi sia a motivo dell</w:t>
      </w:r>
      <w:r w:rsidR="006B21E3" w:rsidRPr="00134A39">
        <w:rPr>
          <w:rFonts w:ascii="Times New Roman" w:hAnsi="Times New Roman" w:cs="Times New Roman"/>
          <w:sz w:val="26"/>
          <w:szCs w:val="26"/>
        </w:rPr>
        <w:t>e crescenti istanze cul</w:t>
      </w:r>
      <w:r w:rsidR="006B21E3" w:rsidRPr="00134A39">
        <w:rPr>
          <w:rFonts w:ascii="Times New Roman" w:hAnsi="Times New Roman" w:cs="Times New Roman"/>
          <w:sz w:val="26"/>
          <w:szCs w:val="26"/>
        </w:rPr>
        <w:softHyphen/>
        <w:t>turali a</w:t>
      </w:r>
      <w:r>
        <w:rPr>
          <w:rFonts w:ascii="Times New Roman" w:hAnsi="Times New Roman" w:cs="Times New Roman"/>
          <w:sz w:val="26"/>
          <w:szCs w:val="26"/>
        </w:rPr>
        <w:t>ll’</w:t>
      </w:r>
      <w:r w:rsidR="006B21E3" w:rsidRPr="00134A39">
        <w:rPr>
          <w:rFonts w:ascii="Times New Roman" w:hAnsi="Times New Roman" w:cs="Times New Roman"/>
          <w:sz w:val="26"/>
          <w:szCs w:val="26"/>
        </w:rPr>
        <w:t xml:space="preserve">autodeterminazione sia a partire dalla constatazione della diminuita affidabilità della convinzione cristiana di molti genitori. Don Pierpaolo </w:t>
      </w:r>
      <w:proofErr w:type="spellStart"/>
      <w:r w:rsidR="006B21E3" w:rsidRPr="00134A39">
        <w:rPr>
          <w:rFonts w:ascii="Times New Roman" w:hAnsi="Times New Roman" w:cs="Times New Roman"/>
          <w:sz w:val="26"/>
          <w:szCs w:val="26"/>
        </w:rPr>
        <w:t>Caspani</w:t>
      </w:r>
      <w:proofErr w:type="spellEnd"/>
      <w:r w:rsidR="006B21E3" w:rsidRPr="00134A39">
        <w:rPr>
          <w:rFonts w:ascii="Times New Roman" w:hAnsi="Times New Roman" w:cs="Times New Roman"/>
          <w:sz w:val="26"/>
          <w:szCs w:val="26"/>
        </w:rPr>
        <w:t>, docente di Teologia sacramentaria presso il Semina</w:t>
      </w:r>
      <w:r>
        <w:rPr>
          <w:rFonts w:ascii="Times New Roman" w:hAnsi="Times New Roman" w:cs="Times New Roman"/>
          <w:sz w:val="26"/>
          <w:szCs w:val="26"/>
        </w:rPr>
        <w:t>ri</w:t>
      </w:r>
      <w:r w:rsidR="006B21E3" w:rsidRPr="00134A39">
        <w:rPr>
          <w:rFonts w:ascii="Times New Roman" w:hAnsi="Times New Roman" w:cs="Times New Roman"/>
          <w:sz w:val="26"/>
          <w:szCs w:val="26"/>
        </w:rPr>
        <w:t>o di Milano, ripropone le motivazioni che ancor oggi so</w:t>
      </w:r>
      <w:r w:rsidR="006B21E3" w:rsidRPr="00134A39">
        <w:rPr>
          <w:rFonts w:ascii="Times New Roman" w:hAnsi="Times New Roman" w:cs="Times New Roman"/>
          <w:sz w:val="26"/>
          <w:szCs w:val="26"/>
        </w:rPr>
        <w:softHyphen/>
        <w:t xml:space="preserve">stengono la prassi del </w:t>
      </w:r>
      <w:proofErr w:type="spellStart"/>
      <w:r w:rsidR="006B21E3" w:rsidRPr="00134A39">
        <w:rPr>
          <w:rFonts w:ascii="Times New Roman" w:hAnsi="Times New Roman" w:cs="Times New Roman"/>
          <w:sz w:val="26"/>
          <w:szCs w:val="26"/>
        </w:rPr>
        <w:t>pedobattesimo</w:t>
      </w:r>
      <w:proofErr w:type="spellEnd"/>
      <w:r w:rsidR="006B21E3" w:rsidRPr="00134A39">
        <w:rPr>
          <w:rFonts w:ascii="Times New Roman" w:hAnsi="Times New Roman" w:cs="Times New Roman"/>
          <w:sz w:val="26"/>
          <w:szCs w:val="26"/>
        </w:rPr>
        <w:t>, discutendo gli argomenti che le si vogliono opporre, ma soprattutto offrendo del</w:t>
      </w:r>
      <w:r>
        <w:rPr>
          <w:rFonts w:ascii="Times New Roman" w:hAnsi="Times New Roman" w:cs="Times New Roman"/>
          <w:sz w:val="26"/>
          <w:szCs w:val="26"/>
        </w:rPr>
        <w:t>l</w:t>
      </w:r>
      <w:r w:rsidR="006B21E3" w:rsidRPr="00134A39">
        <w:rPr>
          <w:rFonts w:ascii="Times New Roman" w:hAnsi="Times New Roman" w:cs="Times New Roman"/>
          <w:sz w:val="26"/>
          <w:szCs w:val="26"/>
        </w:rPr>
        <w:t>e convincenti linee di pastorale battesimale, riassunte in tre fondamentali azioni: accogliere; curare la celebrazione del sacramento; curare l’accom</w:t>
      </w:r>
      <w:r>
        <w:rPr>
          <w:rFonts w:ascii="Times New Roman" w:hAnsi="Times New Roman" w:cs="Times New Roman"/>
          <w:sz w:val="26"/>
          <w:szCs w:val="26"/>
        </w:rPr>
        <w:t>-</w:t>
      </w:r>
      <w:r w:rsidR="006B21E3" w:rsidRPr="00134A39">
        <w:rPr>
          <w:rFonts w:ascii="Times New Roman" w:hAnsi="Times New Roman" w:cs="Times New Roman"/>
          <w:sz w:val="26"/>
          <w:szCs w:val="26"/>
        </w:rPr>
        <w:t>pagnamento della famiglia e dei figli lungo gli anni successivi. In tal modo «dove non arrivano i genitori, dovrebbero arrivare gli altri cristiani, chiamati a far sì che il richiamo alla fede della Chiesa non si riduca al fatto di celebrare correttamente il rito battesimale».</w:t>
      </w:r>
    </w:p>
    <w:p w:rsidR="004601FF" w:rsidRDefault="00170322" w:rsidP="004601FF">
      <w:pPr>
        <w:pStyle w:val="Corpodeltesto30"/>
        <w:shd w:val="clear" w:color="auto" w:fill="auto"/>
        <w:spacing w:before="0" w:line="276" w:lineRule="auto"/>
        <w:ind w:left="-142" w:right="-39"/>
        <w:rPr>
          <w:rFonts w:ascii="Times New Roman" w:hAnsi="Times New Roman" w:cs="Times New Roman"/>
          <w:sz w:val="26"/>
          <w:szCs w:val="26"/>
        </w:rPr>
      </w:pPr>
      <w:r>
        <w:rPr>
          <w:rFonts w:ascii="Times New Roman" w:hAnsi="Times New Roman" w:cs="Times New Roman"/>
          <w:noProof/>
          <w:sz w:val="26"/>
          <w:szCs w:val="26"/>
        </w:rPr>
        <w:pict>
          <v:shape id="_x0000_s2059" type="#_x0000_t32" style="position:absolute;left:0;text-align:left;margin-left:-9.4pt;margin-top:5.1pt;width:464pt;height:0;z-index:377490180" o:connectortype="straight"/>
        </w:pict>
      </w:r>
    </w:p>
    <w:p w:rsidR="004F49F9" w:rsidRPr="00134A39" w:rsidRDefault="006B21E3" w:rsidP="004601FF">
      <w:pPr>
        <w:pStyle w:val="Corpodeltesto30"/>
        <w:shd w:val="clear" w:color="auto" w:fill="auto"/>
        <w:spacing w:before="0"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w:t>
      </w:r>
      <w:r w:rsidR="004601FF" w:rsidRPr="004601FF">
        <w:rPr>
          <w:rFonts w:ascii="Times New Roman" w:hAnsi="Times New Roman" w:cs="Times New Roman"/>
          <w:sz w:val="44"/>
          <w:szCs w:val="26"/>
        </w:rPr>
        <w:t>Q</w:t>
      </w:r>
      <w:r w:rsidRPr="00134A39">
        <w:rPr>
          <w:rFonts w:ascii="Times New Roman" w:hAnsi="Times New Roman" w:cs="Times New Roman"/>
          <w:sz w:val="26"/>
          <w:szCs w:val="26"/>
        </w:rPr>
        <w:t>uasi quasi mi sbattezzo»: con questo titolo, nel 2013, viene pub</w:t>
      </w:r>
      <w:r w:rsidRPr="00134A39">
        <w:rPr>
          <w:rFonts w:ascii="Times New Roman" w:hAnsi="Times New Roman" w:cs="Times New Roman"/>
          <w:sz w:val="26"/>
          <w:szCs w:val="26"/>
        </w:rPr>
        <w:softHyphen/>
        <w:t>blicato un racconto a fumetti che ha come protagonista un giovane di estrazione cattolica che, dopo aver perso la fede, intraprende il cam</w:t>
      </w:r>
      <w:r w:rsidRPr="00134A39">
        <w:rPr>
          <w:rFonts w:ascii="Times New Roman" w:hAnsi="Times New Roman" w:cs="Times New Roman"/>
          <w:sz w:val="26"/>
          <w:szCs w:val="26"/>
        </w:rPr>
        <w:softHyphen/>
        <w:t>mino verso lo sbattezzo: chiede cioè di essere cancellato dal registro di battesimo per sancire anche formalmente il suo abbandono della Chiesa. Fenomeno fo</w:t>
      </w:r>
      <w:r w:rsidR="00AA467B">
        <w:rPr>
          <w:rFonts w:ascii="Times New Roman" w:hAnsi="Times New Roman" w:cs="Times New Roman"/>
          <w:sz w:val="26"/>
          <w:szCs w:val="26"/>
        </w:rPr>
        <w:t>lkl</w:t>
      </w:r>
      <w:r w:rsidRPr="00134A39">
        <w:rPr>
          <w:rFonts w:ascii="Times New Roman" w:hAnsi="Times New Roman" w:cs="Times New Roman"/>
          <w:sz w:val="26"/>
          <w:szCs w:val="26"/>
        </w:rPr>
        <w:t>oristico, ma</w:t>
      </w:r>
      <w:r w:rsidR="004601FF">
        <w:rPr>
          <w:rFonts w:ascii="Times New Roman" w:hAnsi="Times New Roman" w:cs="Times New Roman"/>
          <w:sz w:val="26"/>
          <w:szCs w:val="26"/>
        </w:rPr>
        <w:t xml:space="preserve">rginale ed estremo, quello dello </w:t>
      </w:r>
      <w:r w:rsidRPr="00134A39">
        <w:rPr>
          <w:rFonts w:ascii="Times New Roman" w:hAnsi="Times New Roman" w:cs="Times New Roman"/>
          <w:sz w:val="26"/>
          <w:szCs w:val="26"/>
        </w:rPr>
        <w:t>sbattezzo... Marginale o meno, questo fenomeno rilancia ai credenti domande (per la verità non nuove) di un certo peso: è giusto battezza</w:t>
      </w:r>
      <w:r w:rsidRPr="00134A39">
        <w:rPr>
          <w:rFonts w:ascii="Times New Roman" w:hAnsi="Times New Roman" w:cs="Times New Roman"/>
          <w:sz w:val="26"/>
          <w:szCs w:val="26"/>
        </w:rPr>
        <w:softHyphen/>
        <w:t>re un bambino inconsapevole, legandolo così a una ‘organizzazione’ della quale lui non ha scelto di far parte?</w:t>
      </w:r>
    </w:p>
    <w:p w:rsidR="004F49F9" w:rsidRPr="00134A3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Da un punto di vista evidentemente diverso, le domande se le pon</w:t>
      </w:r>
      <w:r w:rsidRPr="00134A39">
        <w:rPr>
          <w:rFonts w:ascii="Times New Roman" w:hAnsi="Times New Roman" w:cs="Times New Roman"/>
          <w:sz w:val="26"/>
          <w:szCs w:val="26"/>
        </w:rPr>
        <w:softHyphen/>
        <w:t>gono anche preti e operatori pastorali, quando si trovano di fronte a genitori che chiedono il battesimo per i loro figli piccoli. Il tentativo di chiarire le motivazioni di tale richiesta a volte creano qualche im</w:t>
      </w:r>
      <w:r w:rsidRPr="00134A39">
        <w:rPr>
          <w:rFonts w:ascii="Times New Roman" w:hAnsi="Times New Roman" w:cs="Times New Roman"/>
          <w:sz w:val="26"/>
          <w:szCs w:val="26"/>
        </w:rPr>
        <w:softHyphen/>
        <w:t>barazzo. «In casa nostra si è sempre fatto così»: dirà qualcuno. «Non vogliamo che nostro figlio sia diverso dagli altri»: aggiungerà qual</w:t>
      </w:r>
      <w:r w:rsidRPr="00134A39">
        <w:rPr>
          <w:rFonts w:ascii="Times New Roman" w:hAnsi="Times New Roman" w:cs="Times New Roman"/>
          <w:sz w:val="26"/>
          <w:szCs w:val="26"/>
        </w:rPr>
        <w:softHyphen/>
        <w:t xml:space="preserve">cun altro. «Noi siamo credenti: senz’altro c’è ‘qualcosa’ più grande di noi...». E così via... E il prete o </w:t>
      </w:r>
      <w:r w:rsidR="00AA467B">
        <w:rPr>
          <w:rFonts w:ascii="Times New Roman" w:hAnsi="Times New Roman" w:cs="Times New Roman"/>
          <w:sz w:val="26"/>
          <w:szCs w:val="26"/>
        </w:rPr>
        <w:t>l’</w:t>
      </w:r>
      <w:r w:rsidRPr="00134A39">
        <w:rPr>
          <w:rFonts w:ascii="Times New Roman" w:hAnsi="Times New Roman" w:cs="Times New Roman"/>
          <w:sz w:val="26"/>
          <w:szCs w:val="26"/>
        </w:rPr>
        <w:t xml:space="preserve">operatore pastorale probabilmente si chiederanno: «Sì, ma in tutto questo, la fede in Gesù Cristo dove sta? Ha senso dare il battesimo, sacramento della fede, quando di fede, </w:t>
      </w:r>
      <w:r w:rsidRPr="00134A39">
        <w:rPr>
          <w:rFonts w:ascii="Times New Roman" w:hAnsi="Times New Roman" w:cs="Times New Roman"/>
          <w:sz w:val="26"/>
          <w:szCs w:val="26"/>
        </w:rPr>
        <w:lastRenderedPageBreak/>
        <w:t>in questi genitori, mi pare di vederne pochina?». Domande subito rintuzzate da considerazioni del tipo: «Ma io chi sono per giudicare la fede degli altri?». O anche: «La fede non la si può misurare...».</w:t>
      </w:r>
    </w:p>
    <w:p w:rsidR="004F49F9" w:rsidRPr="00134A3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D’altra parte, anche senza il supporto di raffinate indagini socio</w:t>
      </w:r>
      <w:r w:rsidRPr="00134A39">
        <w:rPr>
          <w:rFonts w:ascii="Times New Roman" w:hAnsi="Times New Roman" w:cs="Times New Roman"/>
          <w:sz w:val="26"/>
          <w:szCs w:val="26"/>
        </w:rPr>
        <w:softHyphen/>
        <w:t>pastorali, chi è in prima linea nel lavoro pastorale non fatica a rendersi conto che il numero dei battesimi dei bambini qualche flessione la sta subendo: sarà che gli italiani (cattolici) fanno pochi figli; sarà che i (tanti) figli degli immigrati musulmani evidentemente non vengono battezzati; sarà che quando nasce un bambino il fatto che riceva il bat</w:t>
      </w:r>
      <w:r w:rsidRPr="00134A39">
        <w:rPr>
          <w:rFonts w:ascii="Times New Roman" w:hAnsi="Times New Roman" w:cs="Times New Roman"/>
          <w:sz w:val="26"/>
          <w:szCs w:val="26"/>
        </w:rPr>
        <w:softHyphen/>
        <w:t>tesimo non è in cima alle preoccupazioni dei giovani genitori... : fatto sta che, sui fogli d’informazione delle nostre parrocchie, la pagina de</w:t>
      </w:r>
      <w:r w:rsidRPr="00134A39">
        <w:rPr>
          <w:rFonts w:ascii="Times New Roman" w:hAnsi="Times New Roman" w:cs="Times New Roman"/>
          <w:sz w:val="26"/>
          <w:szCs w:val="26"/>
        </w:rPr>
        <w:softHyphen/>
        <w:t>dicata a quanti «sono tornati alla casa del Padre» è ben più ampia di quella che registra i nuovi ‘ingressi’ nella comunità cristiana.</w:t>
      </w:r>
    </w:p>
    <w:p w:rsidR="004F49F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Insomma, il battesimo dei bambini pone problemi e questioni che provocano le comunità cristiane da molti punti di</w:t>
      </w:r>
      <w:r w:rsidR="00AA467B">
        <w:rPr>
          <w:rFonts w:ascii="Times New Roman" w:hAnsi="Times New Roman" w:cs="Times New Roman"/>
          <w:sz w:val="26"/>
          <w:szCs w:val="26"/>
        </w:rPr>
        <w:t xml:space="preserve"> </w:t>
      </w:r>
      <w:r w:rsidRPr="00134A39">
        <w:rPr>
          <w:rFonts w:ascii="Times New Roman" w:hAnsi="Times New Roman" w:cs="Times New Roman"/>
          <w:sz w:val="26"/>
          <w:szCs w:val="26"/>
        </w:rPr>
        <w:t>vista. Evidentemente questo intervento non ha la pretesa di dare risposta a tutti gli interro</w:t>
      </w:r>
      <w:r w:rsidRPr="00134A39">
        <w:rPr>
          <w:rFonts w:ascii="Times New Roman" w:hAnsi="Times New Roman" w:cs="Times New Roman"/>
          <w:sz w:val="26"/>
          <w:szCs w:val="26"/>
        </w:rPr>
        <w:softHyphen/>
        <w:t>gativi del caso. Semplicemente cercheremo di mettere a fuoco qualche considerazione che ci aiuti a orientarci nel nostro servizio di opera</w:t>
      </w:r>
      <w:r w:rsidRPr="00134A39">
        <w:rPr>
          <w:rFonts w:ascii="Times New Roman" w:hAnsi="Times New Roman" w:cs="Times New Roman"/>
          <w:sz w:val="26"/>
          <w:szCs w:val="26"/>
        </w:rPr>
        <w:softHyphen/>
        <w:t>tori della pastorale battesimale. Raccogliamo queste considerazioni attorno a tre punti: cerchiamo anzitutto di capire cosa sta dietro la domanda di battesimo per un neonato; precisiamo il senso e il valore del battesimo dei bambini; indichiamo alcune linee di fondo di una pastorale battesimale.</w:t>
      </w:r>
    </w:p>
    <w:p w:rsidR="004601FF" w:rsidRDefault="004601FF" w:rsidP="00134A39">
      <w:pPr>
        <w:pStyle w:val="Intestazione30"/>
        <w:keepNext/>
        <w:keepLines/>
        <w:shd w:val="clear" w:color="auto" w:fill="auto"/>
        <w:spacing w:after="131" w:line="276" w:lineRule="auto"/>
        <w:ind w:left="-142" w:right="-39"/>
        <w:rPr>
          <w:rFonts w:ascii="Times New Roman" w:hAnsi="Times New Roman" w:cs="Times New Roman"/>
          <w:sz w:val="26"/>
          <w:szCs w:val="26"/>
        </w:rPr>
      </w:pPr>
      <w:bookmarkStart w:id="2" w:name="bookmark2"/>
    </w:p>
    <w:p w:rsidR="004F49F9" w:rsidRPr="004601FF" w:rsidRDefault="006B21E3" w:rsidP="00134A39">
      <w:pPr>
        <w:pStyle w:val="Intestazione30"/>
        <w:keepNext/>
        <w:keepLines/>
        <w:shd w:val="clear" w:color="auto" w:fill="auto"/>
        <w:spacing w:after="131" w:line="276" w:lineRule="auto"/>
        <w:ind w:left="-142" w:right="-39"/>
        <w:rPr>
          <w:rFonts w:ascii="Times New Roman" w:hAnsi="Times New Roman" w:cs="Times New Roman"/>
          <w:sz w:val="32"/>
          <w:szCs w:val="32"/>
        </w:rPr>
      </w:pPr>
      <w:r w:rsidRPr="004601FF">
        <w:rPr>
          <w:rFonts w:ascii="Times New Roman" w:hAnsi="Times New Roman" w:cs="Times New Roman"/>
          <w:sz w:val="32"/>
          <w:szCs w:val="32"/>
        </w:rPr>
        <w:t>La domanda del battesimo per un bambino</w:t>
      </w:r>
      <w:bookmarkEnd w:id="2"/>
    </w:p>
    <w:p w:rsidR="004F49F9" w:rsidRPr="00134A39" w:rsidRDefault="006B21E3" w:rsidP="00134A39">
      <w:pPr>
        <w:pStyle w:val="Corpodeltesto21"/>
        <w:shd w:val="clear" w:color="auto" w:fill="auto"/>
        <w:spacing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La domanda del battesimo per un bambino viene da lontano e affonda le proprie radici in ciò che di più arcaico c'è nell’uomo</w:t>
      </w:r>
      <w:r w:rsidRPr="00134A39">
        <w:rPr>
          <w:rFonts w:ascii="Times New Roman" w:hAnsi="Times New Roman" w:cs="Times New Roman"/>
          <w:sz w:val="26"/>
          <w:szCs w:val="26"/>
          <w:vertAlign w:val="superscript"/>
        </w:rPr>
        <w:t>1</w:t>
      </w:r>
      <w:r w:rsidRPr="00134A39">
        <w:rPr>
          <w:rFonts w:ascii="Times New Roman" w:hAnsi="Times New Roman" w:cs="Times New Roman"/>
          <w:sz w:val="26"/>
          <w:szCs w:val="26"/>
        </w:rPr>
        <w:t>. In effetti, dal punto di vista dell'antropologia culturale, il battesimo dei bambini è assimilabile a un «rito di passaggio», a uno di quei riti, cioè, che scandi</w:t>
      </w:r>
      <w:r w:rsidRPr="00134A39">
        <w:rPr>
          <w:rFonts w:ascii="Times New Roman" w:hAnsi="Times New Roman" w:cs="Times New Roman"/>
          <w:sz w:val="26"/>
          <w:szCs w:val="26"/>
        </w:rPr>
        <w:softHyphen/>
        <w:t>scono gli eventi fondamentali della vita umana (la nascita, il passaggio alla pubertà, il matrimonio, la morte) e fanno di essi non più solo dei fatti bruti, bensì degli avvenimenti umani</w:t>
      </w:r>
      <w:r w:rsidRPr="00134A39">
        <w:rPr>
          <w:rFonts w:ascii="Times New Roman" w:hAnsi="Times New Roman" w:cs="Times New Roman"/>
          <w:sz w:val="26"/>
          <w:szCs w:val="26"/>
          <w:vertAlign w:val="superscript"/>
        </w:rPr>
        <w:t>2</w:t>
      </w:r>
      <w:r w:rsidRPr="00134A39">
        <w:rPr>
          <w:rFonts w:ascii="Times New Roman" w:hAnsi="Times New Roman" w:cs="Times New Roman"/>
          <w:sz w:val="26"/>
          <w:szCs w:val="26"/>
        </w:rPr>
        <w:t>. Per questo, nella richiesta di battesimo per un figlio, si intrecciano molti fattori: integrazione nel gruppo familiare e sociale (il piccolo diventa «uno dei nostri»), inseri</w:t>
      </w:r>
      <w:r w:rsidRPr="00134A39">
        <w:rPr>
          <w:rFonts w:ascii="Times New Roman" w:hAnsi="Times New Roman" w:cs="Times New Roman"/>
          <w:sz w:val="26"/>
          <w:szCs w:val="26"/>
        </w:rPr>
        <w:softHyphen/>
        <w:t>mento in una tradizione («in casa nostra si è sempre fatto così»), occa</w:t>
      </w:r>
      <w:r w:rsidRPr="00134A39">
        <w:rPr>
          <w:rFonts w:ascii="Times New Roman" w:hAnsi="Times New Roman" w:cs="Times New Roman"/>
          <w:sz w:val="26"/>
          <w:szCs w:val="26"/>
        </w:rPr>
        <w:softHyphen/>
        <w:t>sione di festa («non c’è vera festa se non si passa dalla Chiesa»), bisogno di protezione («non si sa mai... se capitasse qualche disgrazia»), senso del trascendente («c’è senz’altro 'qualcosa’ più grande di noi...»)... Viene da chiedersi: «in tutto questo dov’è la fede?». Senza entrare in approfondimenti teorici troppo impegnativi, possiamo comunque rico</w:t>
      </w:r>
      <w:r w:rsidRPr="00134A39">
        <w:rPr>
          <w:rFonts w:ascii="Times New Roman" w:hAnsi="Times New Roman" w:cs="Times New Roman"/>
          <w:sz w:val="26"/>
          <w:szCs w:val="26"/>
        </w:rPr>
        <w:softHyphen/>
        <w:t>noscere che anche il cristianesimo è impastato di elementi ‘umani’, che la fede in Gesù non distrugge, ma purifica e converte. «Di fatto, la fede più pura non accade mai se non all’interno di mediazioni storiche, so</w:t>
      </w:r>
      <w:r w:rsidRPr="00134A39">
        <w:rPr>
          <w:rFonts w:ascii="Times New Roman" w:hAnsi="Times New Roman" w:cs="Times New Roman"/>
          <w:sz w:val="26"/>
          <w:szCs w:val="26"/>
        </w:rPr>
        <w:softHyphen/>
        <w:t>ciali, psichiche complesse. Queste mediazioni sono inevitabilmente am</w:t>
      </w:r>
      <w:r w:rsidRPr="00134A39">
        <w:rPr>
          <w:rFonts w:ascii="Times New Roman" w:hAnsi="Times New Roman" w:cs="Times New Roman"/>
          <w:sz w:val="26"/>
          <w:szCs w:val="26"/>
        </w:rPr>
        <w:softHyphen/>
        <w:t>bigue, ma sono proprio queste che fanno della fede un atto pienamente umano»</w:t>
      </w:r>
      <w:r w:rsidRPr="00134A39">
        <w:rPr>
          <w:rFonts w:ascii="Times New Roman" w:hAnsi="Times New Roman" w:cs="Times New Roman"/>
          <w:sz w:val="26"/>
          <w:szCs w:val="26"/>
          <w:vertAlign w:val="superscript"/>
        </w:rPr>
        <w:t>3</w:t>
      </w:r>
      <w:r w:rsidRPr="00134A39">
        <w:rPr>
          <w:rFonts w:ascii="Times New Roman" w:hAnsi="Times New Roman" w:cs="Times New Roman"/>
          <w:sz w:val="26"/>
          <w:szCs w:val="26"/>
        </w:rPr>
        <w:t xml:space="preserve">. Così, anche nei genitori che domandano il </w:t>
      </w:r>
      <w:r w:rsidRPr="00134A39">
        <w:rPr>
          <w:rFonts w:ascii="Times New Roman" w:hAnsi="Times New Roman" w:cs="Times New Roman"/>
          <w:sz w:val="26"/>
          <w:szCs w:val="26"/>
        </w:rPr>
        <w:lastRenderedPageBreak/>
        <w:t>battesimo dei figli per far loro condividere la vita di Cristo, non sono assenti il desiderio di mantenere una tradizione, la volontà di iscrivere il figlio in una genealo</w:t>
      </w:r>
      <w:r w:rsidRPr="00134A39">
        <w:rPr>
          <w:rFonts w:ascii="Times New Roman" w:hAnsi="Times New Roman" w:cs="Times New Roman"/>
          <w:sz w:val="26"/>
          <w:szCs w:val="26"/>
        </w:rPr>
        <w:softHyphen/>
        <w:t>gia familiare, il bisogno di protezione nei confronti dell’aldilà... In tutti la fede nasce e cresce non malgrado le ambiguità psicologiche, sociali o culturali della 'religione’, ma in seno a queste realtà.</w:t>
      </w:r>
    </w:p>
    <w:p w:rsidR="004F49F9" w:rsidRDefault="006B21E3" w:rsidP="00134A39">
      <w:pPr>
        <w:pStyle w:val="Corpodeltesto21"/>
        <w:shd w:val="clear" w:color="auto" w:fill="auto"/>
        <w:spacing w:line="276" w:lineRule="auto"/>
        <w:ind w:left="-142" w:right="-39" w:firstLine="300"/>
        <w:rPr>
          <w:rFonts w:ascii="Times New Roman" w:hAnsi="Times New Roman" w:cs="Times New Roman"/>
          <w:sz w:val="26"/>
          <w:szCs w:val="26"/>
        </w:rPr>
      </w:pPr>
      <w:r w:rsidRPr="00134A39">
        <w:rPr>
          <w:rFonts w:ascii="Times New Roman" w:hAnsi="Times New Roman" w:cs="Times New Roman"/>
          <w:sz w:val="26"/>
          <w:szCs w:val="26"/>
        </w:rPr>
        <w:t>Considerazioni di questo genere ci invitano a smascherare una cer</w:t>
      </w:r>
      <w:r w:rsidRPr="00134A39">
        <w:rPr>
          <w:rFonts w:ascii="Times New Roman" w:hAnsi="Times New Roman" w:cs="Times New Roman"/>
          <w:sz w:val="26"/>
          <w:szCs w:val="26"/>
        </w:rPr>
        <w:softHyphen/>
        <w:t>ta dose di ideologia, nascosta nei discorsi che sottolineano con enfasi la purezza della fede. In effetti, i pastori e gli operatori pastorali si trovano a disagio di fronte al divario tra la domanda di riti che viene loro rivolta e l’impegno esistenziale nella fede dei richiedenti; pastori e operatori pastorali corrono allora il rischio di esprimere il proprio di</w:t>
      </w:r>
      <w:r w:rsidRPr="00134A39">
        <w:rPr>
          <w:rFonts w:ascii="Times New Roman" w:hAnsi="Times New Roman" w:cs="Times New Roman"/>
          <w:sz w:val="26"/>
          <w:szCs w:val="26"/>
        </w:rPr>
        <w:softHyphen/>
        <w:t>sagio, parlando di esigenze della fede in modo tanto ideale da dimen</w:t>
      </w:r>
      <w:r w:rsidRPr="00134A39">
        <w:rPr>
          <w:rFonts w:ascii="Times New Roman" w:hAnsi="Times New Roman" w:cs="Times New Roman"/>
          <w:sz w:val="26"/>
          <w:szCs w:val="26"/>
        </w:rPr>
        <w:softHyphen/>
        <w:t>ticare le condizioni concrete in cui tali esigenze si realizzano. Proprio per questo, è opportuno precisare il senso e il valore del battesimo dei bambini, puntualizzando tra l’altro quale fede esso richiede.</w:t>
      </w:r>
      <w:r w:rsidR="00854489">
        <w:rPr>
          <w:rFonts w:ascii="Times New Roman" w:hAnsi="Times New Roman" w:cs="Times New Roman"/>
          <w:sz w:val="26"/>
          <w:szCs w:val="26"/>
        </w:rPr>
        <w:t xml:space="preserve"> </w:t>
      </w:r>
    </w:p>
    <w:p w:rsidR="00854489" w:rsidRDefault="00854489" w:rsidP="00134A39">
      <w:pPr>
        <w:pStyle w:val="Corpodeltesto50"/>
        <w:shd w:val="clear" w:color="auto" w:fill="auto"/>
        <w:spacing w:before="0" w:after="144" w:line="276" w:lineRule="auto"/>
        <w:ind w:left="-142" w:right="-39"/>
        <w:rPr>
          <w:rFonts w:ascii="Times New Roman" w:hAnsi="Times New Roman" w:cs="Times New Roman"/>
          <w:sz w:val="26"/>
          <w:szCs w:val="26"/>
        </w:rPr>
      </w:pPr>
      <w:bookmarkStart w:id="3" w:name="bookmark3"/>
    </w:p>
    <w:p w:rsidR="004F49F9" w:rsidRPr="00854489" w:rsidRDefault="006B21E3" w:rsidP="00134A39">
      <w:pPr>
        <w:pStyle w:val="Corpodeltesto50"/>
        <w:shd w:val="clear" w:color="auto" w:fill="auto"/>
        <w:spacing w:before="0" w:after="144" w:line="276" w:lineRule="auto"/>
        <w:ind w:left="-142" w:right="-39"/>
        <w:rPr>
          <w:rFonts w:ascii="Times New Roman" w:hAnsi="Times New Roman" w:cs="Times New Roman"/>
          <w:sz w:val="32"/>
          <w:szCs w:val="26"/>
        </w:rPr>
      </w:pPr>
      <w:r w:rsidRPr="00854489">
        <w:rPr>
          <w:rFonts w:ascii="Times New Roman" w:hAnsi="Times New Roman" w:cs="Times New Roman"/>
          <w:sz w:val="32"/>
          <w:szCs w:val="26"/>
        </w:rPr>
        <w:t>Senso e valore del battesimo dei bambini</w:t>
      </w:r>
      <w:bookmarkEnd w:id="3"/>
    </w:p>
    <w:p w:rsidR="004F49F9" w:rsidRPr="00134A39" w:rsidRDefault="006B21E3" w:rsidP="00134A39">
      <w:pPr>
        <w:pStyle w:val="Corpodeltesto60"/>
        <w:shd w:val="clear" w:color="auto" w:fill="auto"/>
        <w:spacing w:before="0" w:after="445"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Origine e senso</w:t>
      </w:r>
    </w:p>
    <w:p w:rsidR="004F49F9" w:rsidRPr="00134A39" w:rsidRDefault="006B21E3" w:rsidP="00471AD6">
      <w:pPr>
        <w:pStyle w:val="Corpodeltesto21"/>
        <w:shd w:val="clear" w:color="auto" w:fill="auto"/>
        <w:spacing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La prassi del battesimo dei bambini si è introdotta in modo sponta</w:t>
      </w:r>
      <w:r w:rsidRPr="00134A39">
        <w:rPr>
          <w:rFonts w:ascii="Times New Roman" w:hAnsi="Times New Roman" w:cs="Times New Roman"/>
          <w:sz w:val="26"/>
          <w:szCs w:val="26"/>
        </w:rPr>
        <w:softHyphen/>
        <w:t>neo e naturale nella Chiesa; proprio per questo risulta difficile rico</w:t>
      </w:r>
      <w:r w:rsidRPr="00134A39">
        <w:rPr>
          <w:rFonts w:ascii="Times New Roman" w:hAnsi="Times New Roman" w:cs="Times New Roman"/>
          <w:sz w:val="26"/>
          <w:szCs w:val="26"/>
        </w:rPr>
        <w:softHyphen/>
        <w:t>struire le motivazioni del fenomeno. In proposito, c’è chi ha rilevato</w:t>
      </w:r>
      <w:r w:rsidR="00471AD6">
        <w:rPr>
          <w:rFonts w:ascii="Times New Roman" w:hAnsi="Times New Roman" w:cs="Times New Roman"/>
          <w:sz w:val="26"/>
          <w:szCs w:val="26"/>
        </w:rPr>
        <w:t xml:space="preserve"> </w:t>
      </w:r>
      <w:r w:rsidRPr="00134A39">
        <w:rPr>
          <w:rFonts w:ascii="Times New Roman" w:hAnsi="Times New Roman" w:cs="Times New Roman"/>
          <w:sz w:val="26"/>
          <w:szCs w:val="26"/>
        </w:rPr>
        <w:t>lo</w:t>
      </w:r>
      <w:r w:rsidR="00471AD6">
        <w:rPr>
          <w:rFonts w:ascii="Times New Roman" w:hAnsi="Times New Roman" w:cs="Times New Roman"/>
          <w:sz w:val="26"/>
          <w:szCs w:val="26"/>
        </w:rPr>
        <w:t xml:space="preserve"> </w:t>
      </w:r>
      <w:r w:rsidRPr="00134A39">
        <w:rPr>
          <w:rFonts w:ascii="Times New Roman" w:hAnsi="Times New Roman" w:cs="Times New Roman"/>
          <w:sz w:val="26"/>
          <w:szCs w:val="26"/>
        </w:rPr>
        <w:t>scarto esistente tra l’introduzione della prassi del battesimo dei bambini e la giustificazione teologica di tale prassi. Ciò significa che, introducendo l’uso di battezzare i bambini, la Chiesa era spontanea</w:t>
      </w:r>
      <w:r w:rsidRPr="00134A39">
        <w:rPr>
          <w:rFonts w:ascii="Times New Roman" w:hAnsi="Times New Roman" w:cs="Times New Roman"/>
          <w:sz w:val="26"/>
          <w:szCs w:val="26"/>
        </w:rPr>
        <w:softHyphen/>
        <w:t>mente convinta di fare qualcosa di sostanzialmente buono o comun</w:t>
      </w:r>
      <w:r w:rsidRPr="00134A39">
        <w:rPr>
          <w:rFonts w:ascii="Times New Roman" w:hAnsi="Times New Roman" w:cs="Times New Roman"/>
          <w:sz w:val="26"/>
          <w:szCs w:val="26"/>
        </w:rPr>
        <w:softHyphen/>
        <w:t>que non in contrasto con la sua fede; d’altra parte, la giustificazione critica e argomentata di tale convinzione è successiva e non sempre del tutto adeguata. Dal punto di vista storico-sociologico, la com</w:t>
      </w:r>
      <w:r w:rsidRPr="00134A39">
        <w:rPr>
          <w:rFonts w:ascii="Times New Roman" w:hAnsi="Times New Roman" w:cs="Times New Roman"/>
          <w:sz w:val="26"/>
          <w:szCs w:val="26"/>
        </w:rPr>
        <w:softHyphen/>
        <w:t>prensione dei motivi che hanno portato a introdurre il battesimo dei bambini potrebbe essere favorita da una più attenta considerazione dello statuto del bambino nella società antica, epoca in cui ha comin</w:t>
      </w:r>
      <w:r w:rsidRPr="00134A39">
        <w:rPr>
          <w:rFonts w:ascii="Times New Roman" w:hAnsi="Times New Roman" w:cs="Times New Roman"/>
          <w:sz w:val="26"/>
          <w:szCs w:val="26"/>
        </w:rPr>
        <w:softHyphen/>
        <w:t>ciato a essere praticato. Anche il fatto che, in essa, al bambino non fosse riconosciuta alcuna autonomia può spiegare perché i genitori - e, più globalmente, il ‘casato’ - avvertissero come naturale associare l’infante alla propria fede.</w:t>
      </w:r>
    </w:p>
    <w:p w:rsidR="004F49F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In questo ordine di idee, si intuisce la logica sottesa al battesimo di un infante. Essa deriva dalla percezione del fatto che è profondamen</w:t>
      </w:r>
      <w:r w:rsidRPr="00134A39">
        <w:rPr>
          <w:rFonts w:ascii="Times New Roman" w:hAnsi="Times New Roman" w:cs="Times New Roman"/>
          <w:sz w:val="26"/>
          <w:szCs w:val="26"/>
        </w:rPr>
        <w:softHyphen/>
        <w:t>te sensato che un genitore associ suo figlio a ciò che per lui costituisce la ragione stessa dell’esistenza. In effetti, il gesto del dare la vita non può essere disgiunto dalla comunicazione di ciò che dal genitore è creduto e accolto come senso della vita e speranza di compimento per la vita stessa</w:t>
      </w:r>
      <w:r w:rsidRPr="00134A39">
        <w:rPr>
          <w:rFonts w:ascii="Times New Roman" w:hAnsi="Times New Roman" w:cs="Times New Roman"/>
          <w:sz w:val="26"/>
          <w:szCs w:val="26"/>
          <w:vertAlign w:val="superscript"/>
        </w:rPr>
        <w:t>4</w:t>
      </w:r>
      <w:r w:rsidRPr="00134A39">
        <w:rPr>
          <w:rFonts w:ascii="Times New Roman" w:hAnsi="Times New Roman" w:cs="Times New Roman"/>
          <w:sz w:val="26"/>
          <w:szCs w:val="26"/>
        </w:rPr>
        <w:t xml:space="preserve">. E poiché riconosce di non essere in grado di assicurare al figlio una speranza che possa </w:t>
      </w:r>
      <w:r w:rsidRPr="00134A39">
        <w:rPr>
          <w:rFonts w:ascii="Times New Roman" w:hAnsi="Times New Roman" w:cs="Times New Roman"/>
          <w:sz w:val="26"/>
          <w:szCs w:val="26"/>
        </w:rPr>
        <w:lastRenderedPageBreak/>
        <w:t>sostenere fino in fondo il cammino della vita, resistendo alla minaccia della morte, il genitore cristiano, da subito, tramite il battesimo, lega la vita di suo figlio a Colui che può darle tale speranza. Tramite il battesimo, infatti, la nascita di un figlio è immersa nel mistero pasquale del Signore e quella vita eterna (la vita filiale in comunione con Gesù morto e risorto), che la Pasqua inaugura per tutta la storia, il battesimo dei bambini la offre all’inizio di ogni nuova esistenza umana.</w:t>
      </w:r>
      <w:r w:rsidR="00471AD6">
        <w:rPr>
          <w:rFonts w:ascii="Times New Roman" w:hAnsi="Times New Roman" w:cs="Times New Roman"/>
          <w:sz w:val="26"/>
          <w:szCs w:val="26"/>
        </w:rPr>
        <w:t xml:space="preserve"> </w:t>
      </w:r>
    </w:p>
    <w:p w:rsidR="00471AD6" w:rsidRDefault="00471AD6" w:rsidP="00134A39">
      <w:pPr>
        <w:pStyle w:val="Corpodeltesto60"/>
        <w:shd w:val="clear" w:color="auto" w:fill="auto"/>
        <w:spacing w:before="0" w:after="261" w:line="276" w:lineRule="auto"/>
        <w:ind w:left="-142" w:right="-39"/>
        <w:rPr>
          <w:rFonts w:ascii="Times New Roman" w:hAnsi="Times New Roman" w:cs="Times New Roman"/>
          <w:sz w:val="26"/>
          <w:szCs w:val="26"/>
        </w:rPr>
      </w:pPr>
    </w:p>
    <w:p w:rsidR="004F49F9" w:rsidRPr="00134A39" w:rsidRDefault="006B21E3" w:rsidP="00134A39">
      <w:pPr>
        <w:pStyle w:val="Corpodeltesto60"/>
        <w:shd w:val="clear" w:color="auto" w:fill="auto"/>
        <w:spacing w:before="0" w:after="261"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Una violazione della libertà?</w:t>
      </w:r>
    </w:p>
    <w:p w:rsidR="004F49F9" w:rsidRDefault="006B21E3" w:rsidP="00134A39">
      <w:pPr>
        <w:pStyle w:val="Corpodeltesto21"/>
        <w:shd w:val="clear" w:color="auto" w:fill="auto"/>
        <w:spacing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A fronte di queste considerazioni, non manca però chi ritiene che il battesimo dato a un neonato incapace di sceglierlo liberamente im</w:t>
      </w:r>
      <w:r w:rsidRPr="00134A39">
        <w:rPr>
          <w:rFonts w:ascii="Times New Roman" w:hAnsi="Times New Roman" w:cs="Times New Roman"/>
          <w:sz w:val="26"/>
          <w:szCs w:val="26"/>
        </w:rPr>
        <w:softHyphen/>
        <w:t>plichi una violazione della sua libertà. Un'obiezione del genere - già avanzata, soprattutto a partire dagli anni '70 - presuppone una visione della libertà, pensata come una specie di ‘inizio assoluto': essere liberi vorrebbe dire poter cominciare da zero, senza alcun condizionamento previo, senza decisioni che precedano le nostre scelte personali. Una tale visione è piuttosto astratta: la nostra stessa vita precede la nostra capacità di scegliere; «ci viene data senza che lo chiediamo»</w:t>
      </w:r>
      <w:r w:rsidRPr="00134A39">
        <w:rPr>
          <w:rFonts w:ascii="Times New Roman" w:hAnsi="Times New Roman" w:cs="Times New Roman"/>
          <w:sz w:val="26"/>
          <w:szCs w:val="26"/>
          <w:vertAlign w:val="superscript"/>
        </w:rPr>
        <w:t>5</w:t>
      </w:r>
      <w:r w:rsidRPr="00134A39">
        <w:rPr>
          <w:rFonts w:ascii="Times New Roman" w:hAnsi="Times New Roman" w:cs="Times New Roman"/>
          <w:sz w:val="26"/>
          <w:szCs w:val="26"/>
        </w:rPr>
        <w:t xml:space="preserve">. E dalla </w:t>
      </w:r>
      <w:r w:rsidR="00471AD6">
        <w:rPr>
          <w:rFonts w:ascii="Times New Roman" w:hAnsi="Times New Roman" w:cs="Times New Roman"/>
          <w:sz w:val="26"/>
          <w:szCs w:val="26"/>
        </w:rPr>
        <w:t>‘</w:t>
      </w:r>
      <w:proofErr w:type="spellStart"/>
      <w:r w:rsidRPr="00134A39">
        <w:rPr>
          <w:rFonts w:ascii="Times New Roman" w:hAnsi="Times New Roman" w:cs="Times New Roman"/>
          <w:sz w:val="26"/>
          <w:szCs w:val="26"/>
        </w:rPr>
        <w:t>pre-decisione</w:t>
      </w:r>
      <w:proofErr w:type="spellEnd"/>
      <w:r w:rsidRPr="00134A39">
        <w:rPr>
          <w:rFonts w:ascii="Times New Roman" w:hAnsi="Times New Roman" w:cs="Times New Roman"/>
          <w:sz w:val="26"/>
          <w:szCs w:val="26"/>
        </w:rPr>
        <w:t xml:space="preserve">’ che ci ha introdotto alla vita procedono altre inevitabili </w:t>
      </w:r>
      <w:proofErr w:type="spellStart"/>
      <w:r w:rsidRPr="00134A39">
        <w:rPr>
          <w:rFonts w:ascii="Times New Roman" w:hAnsi="Times New Roman" w:cs="Times New Roman"/>
          <w:sz w:val="26"/>
          <w:szCs w:val="26"/>
        </w:rPr>
        <w:t>pre-decisioni</w:t>
      </w:r>
      <w:proofErr w:type="spellEnd"/>
      <w:r w:rsidRPr="00134A39">
        <w:rPr>
          <w:rFonts w:ascii="Times New Roman" w:hAnsi="Times New Roman" w:cs="Times New Roman"/>
          <w:sz w:val="26"/>
          <w:szCs w:val="26"/>
        </w:rPr>
        <w:t>, prima fra tutte quella per cui i genitori (o chi ne fa le veci) danno comunque un'educazione ai figli che hanno messo al mondo. E l'educazione plasma la vita di un figlio molto prima che egli possa esser</w:t>
      </w:r>
      <w:r w:rsidRPr="00134A39">
        <w:rPr>
          <w:rFonts w:ascii="Times New Roman" w:hAnsi="Times New Roman" w:cs="Times New Roman"/>
          <w:sz w:val="26"/>
          <w:szCs w:val="26"/>
        </w:rPr>
        <w:softHyphen/>
        <w:t>ne consapevole; essa anticipa la sua libertà, ma questo non significa che ne costituisca una violazione. Al contrario, l'educazione è assolutamente necessaria perché un soggetto possa giungere a percepire il senso della vita: è proprio ciò che altri hanno fatto di lui che consente a un soggetto di arrivare alla coscienza di se stesso e alla capacità di porre scelte libe</w:t>
      </w:r>
      <w:r w:rsidRPr="00134A39">
        <w:rPr>
          <w:rFonts w:ascii="Times New Roman" w:hAnsi="Times New Roman" w:cs="Times New Roman"/>
          <w:sz w:val="26"/>
          <w:szCs w:val="26"/>
        </w:rPr>
        <w:softHyphen/>
        <w:t xml:space="preserve">re. Non ha senso quindi chiedersi se sia giusto o meno prendere delle decisioni che precedono le scelte personali dell'individuo. La domanda è piuttosto: «Quali </w:t>
      </w:r>
      <w:proofErr w:type="spellStart"/>
      <w:r w:rsidRPr="00134A39">
        <w:rPr>
          <w:rFonts w:ascii="Times New Roman" w:hAnsi="Times New Roman" w:cs="Times New Roman"/>
          <w:sz w:val="26"/>
          <w:szCs w:val="26"/>
        </w:rPr>
        <w:t>pre-decisioni</w:t>
      </w:r>
      <w:proofErr w:type="spellEnd"/>
      <w:r w:rsidRPr="00134A39">
        <w:rPr>
          <w:rFonts w:ascii="Times New Roman" w:hAnsi="Times New Roman" w:cs="Times New Roman"/>
          <w:sz w:val="26"/>
          <w:szCs w:val="26"/>
        </w:rPr>
        <w:t xml:space="preserve"> hanno una loro giustificazione» e sono «tali da non offendere la libertà, la dignità e l'inalienabile diritto della persona?»</w:t>
      </w:r>
      <w:r w:rsidRPr="00134A39">
        <w:rPr>
          <w:rFonts w:ascii="Times New Roman" w:hAnsi="Times New Roman" w:cs="Times New Roman"/>
          <w:sz w:val="26"/>
          <w:szCs w:val="26"/>
          <w:vertAlign w:val="superscript"/>
        </w:rPr>
        <w:t>6</w:t>
      </w:r>
      <w:r w:rsidRPr="00134A39">
        <w:rPr>
          <w:rFonts w:ascii="Times New Roman" w:hAnsi="Times New Roman" w:cs="Times New Roman"/>
          <w:sz w:val="26"/>
          <w:szCs w:val="26"/>
        </w:rPr>
        <w:t>. La domanda, in fondo, porta già in sé implicitamente la risposta: sono da ricercare quelle decisioni previe che schiudono la vita «alla sua propria libertà e rendono l'uomo veramente umano»</w:t>
      </w:r>
      <w:r w:rsidRPr="00134A39">
        <w:rPr>
          <w:rFonts w:ascii="Times New Roman" w:hAnsi="Times New Roman" w:cs="Times New Roman"/>
          <w:sz w:val="26"/>
          <w:szCs w:val="26"/>
          <w:vertAlign w:val="superscript"/>
        </w:rPr>
        <w:t>7</w:t>
      </w:r>
      <w:r w:rsidRPr="00134A39">
        <w:rPr>
          <w:rFonts w:ascii="Times New Roman" w:hAnsi="Times New Roman" w:cs="Times New Roman"/>
          <w:sz w:val="26"/>
          <w:szCs w:val="26"/>
        </w:rPr>
        <w:t xml:space="preserve">. Per il cristiano credente la scelta della «via della fede» è certamente una scelta così: grazie a essa, infatti, «viene accordato l'ingresso alla Chiesa di Dio in quanto essa è il contesto storico </w:t>
      </w:r>
      <w:r w:rsidRPr="00134A39">
        <w:rPr>
          <w:rStyle w:val="Corpodeltesto1"/>
          <w:rFonts w:ascii="Times New Roman" w:hAnsi="Times New Roman" w:cs="Times New Roman"/>
          <w:sz w:val="26"/>
          <w:szCs w:val="26"/>
        </w:rPr>
        <w:t>[...]</w:t>
      </w:r>
      <w:r w:rsidRPr="00134A39">
        <w:rPr>
          <w:rFonts w:ascii="Times New Roman" w:hAnsi="Times New Roman" w:cs="Times New Roman"/>
          <w:sz w:val="26"/>
          <w:szCs w:val="26"/>
        </w:rPr>
        <w:t xml:space="preserve"> in cui noi ci imbattiamo nella storia di Dio che si fa incontro all’uomo, quella storia che nel</w:t>
      </w:r>
      <w:r w:rsidR="00471AD6">
        <w:rPr>
          <w:rFonts w:ascii="Times New Roman" w:hAnsi="Times New Roman" w:cs="Times New Roman"/>
          <w:sz w:val="26"/>
          <w:szCs w:val="26"/>
        </w:rPr>
        <w:t>l’</w:t>
      </w:r>
      <w:r w:rsidRPr="00134A39">
        <w:rPr>
          <w:rFonts w:ascii="Times New Roman" w:hAnsi="Times New Roman" w:cs="Times New Roman"/>
          <w:sz w:val="26"/>
          <w:szCs w:val="26"/>
        </w:rPr>
        <w:t>uomo-Dio Gesù Cristo è divenuta la vera liberazione dell’uomo»</w:t>
      </w:r>
      <w:r w:rsidRPr="00134A39">
        <w:rPr>
          <w:rFonts w:ascii="Times New Roman" w:hAnsi="Times New Roman" w:cs="Times New Roman"/>
          <w:sz w:val="26"/>
          <w:szCs w:val="26"/>
          <w:vertAlign w:val="superscript"/>
        </w:rPr>
        <w:t>8</w:t>
      </w:r>
      <w:r w:rsidRPr="00134A39">
        <w:rPr>
          <w:rFonts w:ascii="Times New Roman" w:hAnsi="Times New Roman" w:cs="Times New Roman"/>
          <w:sz w:val="26"/>
          <w:szCs w:val="26"/>
        </w:rPr>
        <w:t>. E il batte</w:t>
      </w:r>
      <w:r w:rsidRPr="00134A39">
        <w:rPr>
          <w:rFonts w:ascii="Times New Roman" w:hAnsi="Times New Roman" w:cs="Times New Roman"/>
          <w:sz w:val="26"/>
          <w:szCs w:val="26"/>
        </w:rPr>
        <w:softHyphen/>
        <w:t>simo non è l’«attribuzione di un peso che ci si dovrebbe poter accollare da sé, né la costrizione a entrare, in modo assolutamente involontario, in una associazione»; esso è piuttosto «la grazia di quel significato che solo può rendere gioioso l'uomo nella crisi di una umanità che dubita di se stessa»</w:t>
      </w:r>
      <w:r w:rsidRPr="00134A39">
        <w:rPr>
          <w:rFonts w:ascii="Times New Roman" w:hAnsi="Times New Roman" w:cs="Times New Roman"/>
          <w:sz w:val="26"/>
          <w:szCs w:val="26"/>
          <w:vertAlign w:val="superscript"/>
        </w:rPr>
        <w:t>9</w:t>
      </w:r>
      <w:r w:rsidRPr="00134A39">
        <w:rPr>
          <w:rFonts w:ascii="Times New Roman" w:hAnsi="Times New Roman" w:cs="Times New Roman"/>
          <w:sz w:val="26"/>
          <w:szCs w:val="26"/>
        </w:rPr>
        <w:t xml:space="preserve">. Un genitore cristiano credente, che abbia intuito questo, non può in </w:t>
      </w:r>
      <w:r w:rsidRPr="00134A39">
        <w:rPr>
          <w:rFonts w:ascii="Times New Roman" w:hAnsi="Times New Roman" w:cs="Times New Roman"/>
          <w:sz w:val="26"/>
          <w:szCs w:val="26"/>
        </w:rPr>
        <w:lastRenderedPageBreak/>
        <w:t>coscienza non desiderare tale grazia.</w:t>
      </w:r>
      <w:r w:rsidR="00DB5B25">
        <w:rPr>
          <w:rFonts w:ascii="Times New Roman" w:hAnsi="Times New Roman" w:cs="Times New Roman"/>
          <w:sz w:val="26"/>
          <w:szCs w:val="26"/>
        </w:rPr>
        <w:t xml:space="preserve">  </w:t>
      </w:r>
    </w:p>
    <w:p w:rsidR="00DB5B25" w:rsidRDefault="00DB5B25" w:rsidP="00134A39">
      <w:pPr>
        <w:pStyle w:val="Corpodeltesto60"/>
        <w:shd w:val="clear" w:color="auto" w:fill="auto"/>
        <w:spacing w:before="0" w:after="317" w:line="276" w:lineRule="auto"/>
        <w:ind w:left="-142" w:right="-39"/>
        <w:rPr>
          <w:rFonts w:ascii="Times New Roman" w:hAnsi="Times New Roman" w:cs="Times New Roman"/>
          <w:sz w:val="26"/>
          <w:szCs w:val="26"/>
        </w:rPr>
      </w:pPr>
    </w:p>
    <w:p w:rsidR="004F49F9" w:rsidRPr="00134A39" w:rsidRDefault="006B21E3" w:rsidP="00134A39">
      <w:pPr>
        <w:pStyle w:val="Corpodeltesto60"/>
        <w:shd w:val="clear" w:color="auto" w:fill="auto"/>
        <w:spacing w:before="0" w:after="317"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Battezzati nella fede della Chiesa</w:t>
      </w:r>
    </w:p>
    <w:p w:rsidR="004F49F9" w:rsidRPr="00134A39" w:rsidRDefault="006B21E3" w:rsidP="00134A39">
      <w:pPr>
        <w:pStyle w:val="Corpodeltesto21"/>
        <w:shd w:val="clear" w:color="auto" w:fill="auto"/>
        <w:spacing w:line="276" w:lineRule="auto"/>
        <w:ind w:left="-142" w:right="-39"/>
        <w:rPr>
          <w:rFonts w:ascii="Times New Roman" w:hAnsi="Times New Roman" w:cs="Times New Roman"/>
          <w:sz w:val="26"/>
          <w:szCs w:val="26"/>
        </w:rPr>
      </w:pPr>
      <w:r w:rsidRPr="00134A39">
        <w:rPr>
          <w:rFonts w:ascii="Times New Roman" w:hAnsi="Times New Roman" w:cs="Times New Roman"/>
          <w:sz w:val="26"/>
          <w:szCs w:val="26"/>
        </w:rPr>
        <w:t>Un’altra obiezione nei confronti del battesimo degli infanti è quella formulata in questi termini: «Se il battesimo è il ‘sacramento della fede’, com’è possibile darlo a qualcuno che non è in grado di profes</w:t>
      </w:r>
      <w:r w:rsidRPr="00134A39">
        <w:rPr>
          <w:rFonts w:ascii="Times New Roman" w:hAnsi="Times New Roman" w:cs="Times New Roman"/>
          <w:sz w:val="26"/>
          <w:szCs w:val="26"/>
        </w:rPr>
        <w:softHyphen/>
        <w:t>sare personalmente la propria fede?». Ebbene, anche in assenza di un atto di fede personale del candidato, il battesimo di un bambino resta comunque «sacramento della fede», in quanto viene celebrato nella «fede della Chiesa». In effetti, se la fede appare/emerge uni</w:t>
      </w:r>
      <w:r w:rsidRPr="00134A39">
        <w:rPr>
          <w:rFonts w:ascii="Times New Roman" w:hAnsi="Times New Roman" w:cs="Times New Roman"/>
          <w:sz w:val="26"/>
          <w:szCs w:val="26"/>
        </w:rPr>
        <w:softHyphen/>
        <w:t>camente nella forma dell’atto personale di fede, tuttavia essa non si esaurisce nel dinamismo di tale atto. L’atto personale di fede, quindi, integra sempre un aspetto «</w:t>
      </w:r>
      <w:proofErr w:type="spellStart"/>
      <w:r w:rsidRPr="00134A39">
        <w:rPr>
          <w:rFonts w:ascii="Times New Roman" w:hAnsi="Times New Roman" w:cs="Times New Roman"/>
          <w:sz w:val="26"/>
          <w:szCs w:val="26"/>
        </w:rPr>
        <w:t>pre-cosciente</w:t>
      </w:r>
      <w:proofErr w:type="spellEnd"/>
      <w:r w:rsidRPr="00134A39">
        <w:rPr>
          <w:rFonts w:ascii="Times New Roman" w:hAnsi="Times New Roman" w:cs="Times New Roman"/>
          <w:sz w:val="26"/>
          <w:szCs w:val="26"/>
        </w:rPr>
        <w:t>», costituito appunto dalla «fede della Chiesa»</w:t>
      </w:r>
      <w:r w:rsidRPr="00134A39">
        <w:rPr>
          <w:rFonts w:ascii="Times New Roman" w:hAnsi="Times New Roman" w:cs="Times New Roman"/>
          <w:sz w:val="26"/>
          <w:szCs w:val="26"/>
          <w:vertAlign w:val="superscript"/>
        </w:rPr>
        <w:t>10</w:t>
      </w:r>
      <w:r w:rsidRPr="00134A39">
        <w:rPr>
          <w:rFonts w:ascii="Times New Roman" w:hAnsi="Times New Roman" w:cs="Times New Roman"/>
          <w:sz w:val="26"/>
          <w:szCs w:val="26"/>
        </w:rPr>
        <w:t xml:space="preserve">, la quale rappresenta la condizione di possibilità del mio personale atto di fede: posso credere, perché la fede della Chiesa mi precede, perché </w:t>
      </w:r>
      <w:r w:rsidRPr="00134A39">
        <w:rPr>
          <w:rStyle w:val="CorpodeltestoCorsivo"/>
          <w:rFonts w:ascii="Times New Roman" w:hAnsi="Times New Roman" w:cs="Times New Roman"/>
          <w:sz w:val="26"/>
          <w:szCs w:val="26"/>
        </w:rPr>
        <w:t>prima</w:t>
      </w:r>
      <w:r w:rsidRPr="00134A39">
        <w:rPr>
          <w:rFonts w:ascii="Times New Roman" w:hAnsi="Times New Roman" w:cs="Times New Roman"/>
          <w:sz w:val="26"/>
          <w:szCs w:val="26"/>
        </w:rPr>
        <w:t xml:space="preserve"> di me (non tanto in senso cronologi</w:t>
      </w:r>
      <w:r w:rsidRPr="00134A39">
        <w:rPr>
          <w:rFonts w:ascii="Times New Roman" w:hAnsi="Times New Roman" w:cs="Times New Roman"/>
          <w:sz w:val="26"/>
          <w:szCs w:val="26"/>
        </w:rPr>
        <w:softHyphen/>
        <w:t xml:space="preserve">co, quanto in senso </w:t>
      </w:r>
      <w:proofErr w:type="spellStart"/>
      <w:r w:rsidRPr="00134A39">
        <w:rPr>
          <w:rFonts w:ascii="Times New Roman" w:hAnsi="Times New Roman" w:cs="Times New Roman"/>
          <w:sz w:val="26"/>
          <w:szCs w:val="26"/>
        </w:rPr>
        <w:t>fondativo</w:t>
      </w:r>
      <w:proofErr w:type="spellEnd"/>
      <w:r w:rsidRPr="00134A39">
        <w:rPr>
          <w:rFonts w:ascii="Times New Roman" w:hAnsi="Times New Roman" w:cs="Times New Roman"/>
          <w:sz w:val="26"/>
          <w:szCs w:val="26"/>
        </w:rPr>
        <w:t>) la Chiesa custodisce il Vangelo, crede e pone l’atto sacramentale in obbedienza a Gesù Cristo. E la fede della Chiesa è inscritta in ogni celebrazione battesimale, anche quando il soggetto è un adulto.</w:t>
      </w:r>
    </w:p>
    <w:p w:rsidR="004F49F9" w:rsidRDefault="006B21E3" w:rsidP="000D199F">
      <w:pPr>
        <w:pStyle w:val="Corpodeltesto21"/>
        <w:shd w:val="clear" w:color="auto" w:fill="auto"/>
        <w:spacing w:line="276" w:lineRule="auto"/>
        <w:ind w:left="-142" w:right="-39" w:firstLine="340"/>
        <w:rPr>
          <w:rFonts w:ascii="Times New Roman" w:hAnsi="Times New Roman" w:cs="Times New Roman"/>
          <w:sz w:val="26"/>
          <w:szCs w:val="26"/>
        </w:rPr>
      </w:pPr>
      <w:r w:rsidRPr="00134A39">
        <w:rPr>
          <w:rFonts w:ascii="Times New Roman" w:hAnsi="Times New Roman" w:cs="Times New Roman"/>
          <w:sz w:val="26"/>
          <w:szCs w:val="26"/>
        </w:rPr>
        <w:t>Nel caso di un infante, in più, la fede della Chiesa esercita un ruolo di supplenza in rapporto all’atto di fede personale, di cui il sogget</w:t>
      </w:r>
      <w:r w:rsidRPr="00134A39">
        <w:rPr>
          <w:rFonts w:ascii="Times New Roman" w:hAnsi="Times New Roman" w:cs="Times New Roman"/>
          <w:sz w:val="26"/>
          <w:szCs w:val="26"/>
        </w:rPr>
        <w:softHyphen/>
        <w:t>to è incapace, nel momento della celebrazione. Res</w:t>
      </w:r>
      <w:r w:rsidR="000D199F">
        <w:rPr>
          <w:rFonts w:ascii="Times New Roman" w:hAnsi="Times New Roman" w:cs="Times New Roman"/>
          <w:sz w:val="26"/>
          <w:szCs w:val="26"/>
        </w:rPr>
        <w:t>ta illuminante, in proposito, l’</w:t>
      </w:r>
      <w:r w:rsidRPr="00134A39">
        <w:rPr>
          <w:rFonts w:ascii="Times New Roman" w:hAnsi="Times New Roman" w:cs="Times New Roman"/>
          <w:sz w:val="26"/>
          <w:szCs w:val="26"/>
        </w:rPr>
        <w:t xml:space="preserve">affermazione di Agostino: ai neonati, «la madre Chiesa concede i piedi degli altri perché vadano [al battesimo], il cuore di altri perché credano, la lingua di altri perché facciano la professione di fede» </w:t>
      </w:r>
      <w:r w:rsidRPr="00134A39">
        <w:rPr>
          <w:rStyle w:val="CorpodeltestoCorsivo"/>
          <w:rFonts w:ascii="Times New Roman" w:hAnsi="Times New Roman" w:cs="Times New Roman"/>
          <w:sz w:val="26"/>
          <w:szCs w:val="26"/>
        </w:rPr>
        <w:t>(Discorso 176,2).</w:t>
      </w:r>
      <w:r w:rsidRPr="00134A39">
        <w:rPr>
          <w:rFonts w:ascii="Times New Roman" w:hAnsi="Times New Roman" w:cs="Times New Roman"/>
          <w:sz w:val="26"/>
          <w:szCs w:val="26"/>
        </w:rPr>
        <w:t xml:space="preserve"> La fede della Chiesa propriamente non so</w:t>
      </w:r>
      <w:r w:rsidRPr="00134A39">
        <w:rPr>
          <w:rFonts w:ascii="Times New Roman" w:hAnsi="Times New Roman" w:cs="Times New Roman"/>
          <w:sz w:val="26"/>
          <w:szCs w:val="26"/>
        </w:rPr>
        <w:softHyphen/>
        <w:t>stituisce l’atto di fede personale del bambino, bensì lo supplisce per tutto il tempo in cui il bambino non è in grado di esprimerlo. Nello stesso tempo, però, la Chiesa pone le condizioni affinché - quando ne avrà la capacità - il bambino arrivi lui stesso ad un personale atto di fede. Parafrasando l’affermazione di Agostino, possiamo dire che, se nel momento del battesimo la Chiesa presta al bambino i piedi, il cuo</w:t>
      </w:r>
      <w:r w:rsidRPr="00134A39">
        <w:rPr>
          <w:rFonts w:ascii="Times New Roman" w:hAnsi="Times New Roman" w:cs="Times New Roman"/>
          <w:sz w:val="26"/>
          <w:szCs w:val="26"/>
        </w:rPr>
        <w:softHyphen/>
        <w:t>re e la lingua degli altri, nel contempo opera affinché, quando ne sarà capace, il bambino vada in chiesa con i suoi piedi, creda col suo cuore, professi la fede con la sua lingua. Neppure la fede della Chiesa si iden</w:t>
      </w:r>
      <w:r w:rsidRPr="00134A39">
        <w:rPr>
          <w:rFonts w:ascii="Times New Roman" w:hAnsi="Times New Roman" w:cs="Times New Roman"/>
          <w:sz w:val="26"/>
          <w:szCs w:val="26"/>
        </w:rPr>
        <w:softHyphen/>
        <w:t>tifica immediatamente con la fede di coloro che portano i bambini al battesimo, genitori, tutori o padrini che siano. Se il caso ideale è certa</w:t>
      </w:r>
      <w:r w:rsidRPr="00134A39">
        <w:rPr>
          <w:rFonts w:ascii="Times New Roman" w:hAnsi="Times New Roman" w:cs="Times New Roman"/>
          <w:sz w:val="26"/>
          <w:szCs w:val="26"/>
        </w:rPr>
        <w:softHyphen/>
        <w:t>mente quello in cui la fede della Chiesa si esprime anche e soprattutto</w:t>
      </w:r>
      <w:r w:rsidR="000D199F">
        <w:rPr>
          <w:rFonts w:ascii="Times New Roman" w:hAnsi="Times New Roman" w:cs="Times New Roman"/>
          <w:sz w:val="26"/>
          <w:szCs w:val="26"/>
        </w:rPr>
        <w:t xml:space="preserve"> </w:t>
      </w:r>
      <w:r w:rsidRPr="00134A39">
        <w:rPr>
          <w:rFonts w:ascii="Times New Roman" w:hAnsi="Times New Roman" w:cs="Times New Roman"/>
          <w:sz w:val="26"/>
          <w:szCs w:val="26"/>
        </w:rPr>
        <w:t>nella fede dei genitori, non c’è però pura e semplice identità tra la fede della Chiesa e quella dei genitori. Sempre parafrasando Agostino, gli «altri» che prestano ai neonati i piedi per andare al battesimo, il cuore per credere e la lingua per professare la fede non sono necessariamen</w:t>
      </w:r>
      <w:r w:rsidRPr="00134A39">
        <w:rPr>
          <w:rFonts w:ascii="Times New Roman" w:hAnsi="Times New Roman" w:cs="Times New Roman"/>
          <w:sz w:val="26"/>
          <w:szCs w:val="26"/>
        </w:rPr>
        <w:softHyphen/>
        <w:t xml:space="preserve">te i genitori; sono invece tutti coloro che già fanno parte della Chiesa. Di conseguenza, dove non arrivano i genitori, dovrebbero arrivare gli altri cristiani, chiamati a far sì che il richiamo alla fede della Chiesa non si </w:t>
      </w:r>
      <w:r w:rsidRPr="00134A39">
        <w:rPr>
          <w:rFonts w:ascii="Times New Roman" w:hAnsi="Times New Roman" w:cs="Times New Roman"/>
          <w:sz w:val="26"/>
          <w:szCs w:val="26"/>
        </w:rPr>
        <w:lastRenderedPageBreak/>
        <w:t>riduca al fatto di celebrare correttamente il rito battesimale.</w:t>
      </w:r>
    </w:p>
    <w:p w:rsidR="000D199F" w:rsidRPr="00134A39" w:rsidRDefault="000D199F" w:rsidP="000D199F">
      <w:pPr>
        <w:pStyle w:val="Corpodeltesto21"/>
        <w:shd w:val="clear" w:color="auto" w:fill="auto"/>
        <w:spacing w:line="276" w:lineRule="auto"/>
        <w:ind w:left="-142" w:right="-39" w:firstLine="340"/>
        <w:rPr>
          <w:rFonts w:ascii="Times New Roman" w:hAnsi="Times New Roman" w:cs="Times New Roman"/>
          <w:sz w:val="26"/>
          <w:szCs w:val="26"/>
        </w:rPr>
      </w:pPr>
    </w:p>
    <w:p w:rsidR="004F49F9" w:rsidRPr="000D199F" w:rsidRDefault="006B21E3" w:rsidP="00134A39">
      <w:pPr>
        <w:pStyle w:val="Intestazione30"/>
        <w:keepNext/>
        <w:keepLines/>
        <w:shd w:val="clear" w:color="auto" w:fill="auto"/>
        <w:spacing w:after="131" w:line="276" w:lineRule="auto"/>
        <w:ind w:left="-142" w:right="-39"/>
        <w:rPr>
          <w:rFonts w:ascii="Times New Roman" w:hAnsi="Times New Roman" w:cs="Times New Roman"/>
          <w:sz w:val="32"/>
          <w:szCs w:val="26"/>
        </w:rPr>
      </w:pPr>
      <w:bookmarkStart w:id="4" w:name="bookmark4"/>
      <w:r w:rsidRPr="000D199F">
        <w:rPr>
          <w:rFonts w:ascii="Times New Roman" w:hAnsi="Times New Roman" w:cs="Times New Roman"/>
          <w:sz w:val="32"/>
          <w:szCs w:val="26"/>
        </w:rPr>
        <w:t>Linee di fondo di pastorale battesimale</w:t>
      </w:r>
      <w:bookmarkEnd w:id="4"/>
    </w:p>
    <w:p w:rsidR="004F49F9" w:rsidRPr="00134A39" w:rsidRDefault="000D199F" w:rsidP="00134A39">
      <w:pPr>
        <w:pStyle w:val="Corpodeltesto21"/>
        <w:shd w:val="clear" w:color="auto" w:fill="auto"/>
        <w:spacing w:line="276" w:lineRule="auto"/>
        <w:ind w:left="-142" w:right="-39"/>
        <w:rPr>
          <w:rFonts w:ascii="Times New Roman" w:hAnsi="Times New Roman" w:cs="Times New Roman"/>
          <w:sz w:val="26"/>
          <w:szCs w:val="26"/>
        </w:rPr>
      </w:pP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2051" type="#_x0000_t202" style="position:absolute;left:0;text-align:left;margin-left:-43.5pt;margin-top:198.7pt;width:20.9pt;height:100.8pt;z-index:-125829373;mso-wrap-distance-left:5pt;mso-wrap-distance-right:5pt;mso-position-horizontal-relative:margin" filled="f" stroked="f">
            <v:textbox style="layout-flow:vertical;mso-layout-flow-alt:bottom-to-top" inset="0,0,0,0">
              <w:txbxContent>
                <w:p w:rsidR="004F49F9" w:rsidRPr="000D199F" w:rsidRDefault="006B21E3">
                  <w:pPr>
                    <w:pStyle w:val="Corpodeltesto10"/>
                    <w:shd w:val="clear" w:color="auto" w:fill="auto"/>
                    <w:spacing w:line="300" w:lineRule="exact"/>
                    <w:rPr>
                      <w:sz w:val="22"/>
                    </w:rPr>
                  </w:pPr>
                  <w:r w:rsidRPr="000D199F">
                    <w:rPr>
                      <w:spacing w:val="10"/>
                      <w:sz w:val="22"/>
                    </w:rPr>
                    <w:t xml:space="preserve">Pierpaolo </w:t>
                  </w:r>
                  <w:proofErr w:type="spellStart"/>
                  <w:r w:rsidRPr="000D199F">
                    <w:rPr>
                      <w:spacing w:val="10"/>
                      <w:sz w:val="22"/>
                    </w:rPr>
                    <w:t>Caspanì</w:t>
                  </w:r>
                  <w:proofErr w:type="spellEnd"/>
                </w:p>
              </w:txbxContent>
            </v:textbox>
            <w10:wrap type="square" anchorx="margin"/>
          </v:shape>
        </w:pict>
      </w:r>
      <w:r w:rsidR="006B21E3" w:rsidRPr="00134A39">
        <w:rPr>
          <w:rFonts w:ascii="Times New Roman" w:hAnsi="Times New Roman" w:cs="Times New Roman"/>
          <w:sz w:val="26"/>
          <w:szCs w:val="26"/>
        </w:rPr>
        <w:t>Le considerazioni svolte consentono di mettere a fuoco quella che potrebbe essere indicata come l'ispirazione fondamentale della pasto</w:t>
      </w:r>
      <w:r w:rsidR="006B21E3" w:rsidRPr="00134A39">
        <w:rPr>
          <w:rFonts w:ascii="Times New Roman" w:hAnsi="Times New Roman" w:cs="Times New Roman"/>
          <w:sz w:val="26"/>
          <w:szCs w:val="26"/>
        </w:rPr>
        <w:softHyphen/>
        <w:t>rale battesimale: si tratta, in sostanza, di ‘dare corpo' alla fede della Chiesa, propiziando quelle condizioni che consentano al battesimo di un neonato di apparire non semplicemente valido, ma anche sensato e conveniente. In questa prospettiva, la domanda non è: «Cosa do</w:t>
      </w:r>
      <w:r w:rsidR="006B21E3" w:rsidRPr="00134A39">
        <w:rPr>
          <w:rFonts w:ascii="Times New Roman" w:hAnsi="Times New Roman" w:cs="Times New Roman"/>
          <w:sz w:val="26"/>
          <w:szCs w:val="26"/>
        </w:rPr>
        <w:softHyphen/>
        <w:t>mandiamo a chi ci chiede il battesimo?», ma: «Come possiamo creare le condizioni per poter sensatamente accogliere la richiesta di chi a noi s</w:t>
      </w:r>
      <w:r>
        <w:rPr>
          <w:rFonts w:ascii="Times New Roman" w:hAnsi="Times New Roman" w:cs="Times New Roman"/>
          <w:sz w:val="26"/>
          <w:szCs w:val="26"/>
        </w:rPr>
        <w:t>i rivolge?». A tale proposito, l’</w:t>
      </w:r>
      <w:r w:rsidR="006B21E3" w:rsidRPr="00134A39">
        <w:rPr>
          <w:rFonts w:ascii="Times New Roman" w:hAnsi="Times New Roman" w:cs="Times New Roman"/>
          <w:sz w:val="26"/>
          <w:szCs w:val="26"/>
        </w:rPr>
        <w:t>esa</w:t>
      </w:r>
      <w:r>
        <w:rPr>
          <w:rFonts w:ascii="Times New Roman" w:hAnsi="Times New Roman" w:cs="Times New Roman"/>
          <w:sz w:val="26"/>
          <w:szCs w:val="26"/>
        </w:rPr>
        <w:t>m</w:t>
      </w:r>
      <w:r w:rsidR="006B21E3" w:rsidRPr="00134A39">
        <w:rPr>
          <w:rFonts w:ascii="Times New Roman" w:hAnsi="Times New Roman" w:cs="Times New Roman"/>
          <w:sz w:val="26"/>
          <w:szCs w:val="26"/>
        </w:rPr>
        <w:t xml:space="preserve">e degli interventi </w:t>
      </w:r>
      <w:proofErr w:type="spellStart"/>
      <w:r w:rsidR="006B21E3" w:rsidRPr="00134A39">
        <w:rPr>
          <w:rFonts w:ascii="Times New Roman" w:hAnsi="Times New Roman" w:cs="Times New Roman"/>
          <w:sz w:val="26"/>
          <w:szCs w:val="26"/>
        </w:rPr>
        <w:t>magisteriali</w:t>
      </w:r>
      <w:proofErr w:type="spellEnd"/>
      <w:r w:rsidR="006B21E3" w:rsidRPr="00134A39">
        <w:rPr>
          <w:rFonts w:ascii="Times New Roman" w:hAnsi="Times New Roman" w:cs="Times New Roman"/>
          <w:sz w:val="26"/>
          <w:szCs w:val="26"/>
        </w:rPr>
        <w:t xml:space="preserve"> sul tema, a partire dagli anni ’80</w:t>
      </w:r>
      <w:r w:rsidR="006B21E3" w:rsidRPr="00134A39">
        <w:rPr>
          <w:rFonts w:ascii="Times New Roman" w:hAnsi="Times New Roman" w:cs="Times New Roman"/>
          <w:sz w:val="26"/>
          <w:szCs w:val="26"/>
          <w:vertAlign w:val="superscript"/>
        </w:rPr>
        <w:t>11</w:t>
      </w:r>
      <w:r w:rsidR="006B21E3" w:rsidRPr="00134A39">
        <w:rPr>
          <w:rFonts w:ascii="Times New Roman" w:hAnsi="Times New Roman" w:cs="Times New Roman"/>
          <w:sz w:val="26"/>
          <w:szCs w:val="26"/>
        </w:rPr>
        <w:t>, lascia emergere la fondamentale preoccupazione che il battesimo di un infante sia accompagnato da fondate garanzie di educazione cristiana di colui che viene battezzato. L’attenzione è, dunque, prioritariamente rivolta al bambino; ma ciò a cui occorre puntare è che, in qualche misura, anche i genitori si lasci</w:t>
      </w:r>
      <w:r w:rsidR="006B21E3" w:rsidRPr="00134A39">
        <w:rPr>
          <w:rFonts w:ascii="Times New Roman" w:hAnsi="Times New Roman" w:cs="Times New Roman"/>
          <w:sz w:val="26"/>
          <w:szCs w:val="26"/>
        </w:rPr>
        <w:softHyphen/>
        <w:t>no coinvolgere nel movimento della fede della Chiesa. In questa linea, la proposta di pastorale battesimale si snoda lungo tre momenti:</w:t>
      </w:r>
    </w:p>
    <w:p w:rsidR="004F49F9" w:rsidRPr="000D199F" w:rsidRDefault="006B21E3" w:rsidP="000D199F">
      <w:pPr>
        <w:pStyle w:val="Corpodeltesto21"/>
        <w:numPr>
          <w:ilvl w:val="0"/>
          <w:numId w:val="1"/>
        </w:numPr>
        <w:shd w:val="clear" w:color="auto" w:fill="auto"/>
        <w:tabs>
          <w:tab w:val="left" w:pos="598"/>
        </w:tabs>
        <w:spacing w:line="276" w:lineRule="auto"/>
        <w:ind w:left="-142" w:right="-39" w:firstLine="320"/>
        <w:rPr>
          <w:rFonts w:ascii="Times New Roman" w:hAnsi="Times New Roman" w:cs="Times New Roman"/>
          <w:sz w:val="26"/>
          <w:szCs w:val="26"/>
        </w:rPr>
      </w:pPr>
      <w:r w:rsidRPr="00134A39">
        <w:rPr>
          <w:rStyle w:val="CorpodeltestoCorsivo"/>
          <w:rFonts w:ascii="Times New Roman" w:hAnsi="Times New Roman" w:cs="Times New Roman"/>
          <w:sz w:val="26"/>
          <w:szCs w:val="26"/>
        </w:rPr>
        <w:t>accogliere coloro che a noi si rivolgono</w:t>
      </w:r>
      <w:r w:rsidRPr="00134A39">
        <w:rPr>
          <w:rFonts w:ascii="Times New Roman" w:hAnsi="Times New Roman" w:cs="Times New Roman"/>
          <w:sz w:val="26"/>
          <w:szCs w:val="26"/>
        </w:rPr>
        <w:t xml:space="preserve"> - Le domande di battesimo per i figli vengono fatte in momenti diversi della vita dei bambini. Se in alcune famiglie tale domanda precede la nascita del figlio, molti genitori, invece, aspettano settimane, mesi, a volte anche due o tre anni. In qualche caso, la richiesta riguarda diversi figli. Le domande vengono da genitori giovani, la maggioranza dei quali non partecipa regolarmente alla messa domenicale. E tuttavia, il fatto che chiedano il battesimo mostra che essi hanno ancora qualche legame con la Chiesa. La prima accoglienza </w:t>
      </w:r>
      <w:proofErr w:type="spellStart"/>
      <w:r w:rsidRPr="00134A39">
        <w:rPr>
          <w:rFonts w:ascii="Times New Roman" w:hAnsi="Times New Roman" w:cs="Times New Roman"/>
          <w:sz w:val="26"/>
          <w:szCs w:val="26"/>
        </w:rPr>
        <w:t>dev</w:t>
      </w:r>
      <w:proofErr w:type="spellEnd"/>
      <w:r w:rsidRPr="00134A39">
        <w:rPr>
          <w:rFonts w:ascii="Times New Roman" w:hAnsi="Times New Roman" w:cs="Times New Roman"/>
          <w:sz w:val="26"/>
          <w:szCs w:val="26"/>
        </w:rPr>
        <w:t>'essere un benvenuto: «Siamo contenti di accogliervi»; «La vostra richiesta è un segno d’amore per il vostro bambino». Occorre poi essere attenti alle condizioni concrete in cui</w:t>
      </w:r>
      <w:r w:rsidR="000D199F">
        <w:rPr>
          <w:rFonts w:ascii="Times New Roman" w:hAnsi="Times New Roman" w:cs="Times New Roman"/>
          <w:sz w:val="26"/>
          <w:szCs w:val="26"/>
        </w:rPr>
        <w:t xml:space="preserve"> </w:t>
      </w:r>
      <w:r w:rsidRPr="000D199F">
        <w:rPr>
          <w:rFonts w:ascii="Times New Roman" w:hAnsi="Times New Roman" w:cs="Times New Roman"/>
          <w:sz w:val="26"/>
          <w:szCs w:val="26"/>
        </w:rPr>
        <w:t>queste persone si trovano (situazione familiare, presenza di altri figli, situazione sociale e lavorativa, abitazione...), come pure informarsi circa la loro situazione religiosa: quali legami hanno con la fede e con la Chiesa? Tutti e due sono d’accordo per il battesimo del figlio, op</w:t>
      </w:r>
      <w:r w:rsidRPr="000D199F">
        <w:rPr>
          <w:rFonts w:ascii="Times New Roman" w:hAnsi="Times New Roman" w:cs="Times New Roman"/>
          <w:sz w:val="26"/>
          <w:szCs w:val="26"/>
        </w:rPr>
        <w:softHyphen/>
        <w:t>pure uno dei due è contrario, o comunque ‘assente’ o indifferente?</w:t>
      </w:r>
      <w:r w:rsidRPr="000D199F">
        <w:rPr>
          <w:rFonts w:ascii="Times New Roman" w:hAnsi="Times New Roman" w:cs="Times New Roman"/>
          <w:sz w:val="26"/>
          <w:szCs w:val="26"/>
          <w:vertAlign w:val="superscript"/>
        </w:rPr>
        <w:t>12</w:t>
      </w:r>
      <w:r w:rsidRPr="000D199F">
        <w:rPr>
          <w:rFonts w:ascii="Times New Roman" w:hAnsi="Times New Roman" w:cs="Times New Roman"/>
          <w:sz w:val="26"/>
          <w:szCs w:val="26"/>
        </w:rPr>
        <w:t xml:space="preserve"> Qual è la situazione religiosa di eventuali figli più grandi? Soprattutto bisogna intuire le attese dei genitori al di sotto delle parole che essi usano per esprimerle. Per le ragioni dette sopra, non dobbiamo sotto</w:t>
      </w:r>
      <w:r w:rsidRPr="000D199F">
        <w:rPr>
          <w:rFonts w:ascii="Times New Roman" w:hAnsi="Times New Roman" w:cs="Times New Roman"/>
          <w:sz w:val="26"/>
          <w:szCs w:val="26"/>
        </w:rPr>
        <w:softHyphen/>
        <w:t>valutare motivi che pure - così come vengono espressi - ci sembrano un po’ troppo ‘umani’: anche nella domanda più lontana da esplicite motivazioni di fede c’è qualche aspetto (per quanto confuso, incerto, solo iniziale...) di verità. E questo ciò che noi dobbiamo cercare di cogliere e di far maturare, per aiutare i genitori a chiarire a se stessi il senso vero della loro richiesta.</w:t>
      </w:r>
    </w:p>
    <w:p w:rsidR="004F49F9" w:rsidRPr="00134A3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 xml:space="preserve">Un’accoglienza vera si coniuga con il tentativo di favorire un passo in avanti. A tale scopo, occorre far percepire un appello ad andare oltre, senza paura di rilevare una </w:t>
      </w:r>
      <w:r w:rsidRPr="00134A39">
        <w:rPr>
          <w:rFonts w:ascii="Times New Roman" w:hAnsi="Times New Roman" w:cs="Times New Roman"/>
          <w:sz w:val="26"/>
          <w:szCs w:val="26"/>
        </w:rPr>
        <w:lastRenderedPageBreak/>
        <w:t>distanza tra la fede della Chiesa e il punto in cui questi genitori si trovano. Proprio la distanza tra ciò che i genitori chiedono e ciò che la Chiesa propone può diventare non mo</w:t>
      </w:r>
      <w:r w:rsidRPr="00134A39">
        <w:rPr>
          <w:rFonts w:ascii="Times New Roman" w:hAnsi="Times New Roman" w:cs="Times New Roman"/>
          <w:sz w:val="26"/>
          <w:szCs w:val="26"/>
        </w:rPr>
        <w:softHyphen/>
        <w:t>tivo di rottura, ma stimolo a un progresso e a una scoperta ulteriore: la scoperta che se Dio è proprio come lo ha annunciato Gesù, questa è davvero una buona notizia; un Dio così merita fiducia. E noi stessi siamo invitati a un atto di fiducia nella libertà delle persone che incon</w:t>
      </w:r>
      <w:r w:rsidRPr="00134A39">
        <w:rPr>
          <w:rFonts w:ascii="Times New Roman" w:hAnsi="Times New Roman" w:cs="Times New Roman"/>
          <w:sz w:val="26"/>
          <w:szCs w:val="26"/>
        </w:rPr>
        <w:softHyphen/>
        <w:t>triamo, nella loro sincerità e disponibilità a un cammino ulteriore. In questo clima, si può inserire anche l’invito ai genitori a decidere se si sentono in grado di andare fino in fondo nella loro richiesta, oppure ritengono che sia meglio far maturare ulteriormente la situazione, pri</w:t>
      </w:r>
      <w:r w:rsidRPr="00134A39">
        <w:rPr>
          <w:rFonts w:ascii="Times New Roman" w:hAnsi="Times New Roman" w:cs="Times New Roman"/>
          <w:sz w:val="26"/>
          <w:szCs w:val="26"/>
        </w:rPr>
        <w:softHyphen/>
        <w:t>ma di celebrare il battesimo.</w:t>
      </w:r>
    </w:p>
    <w:p w:rsidR="004F49F9" w:rsidRPr="00134A39" w:rsidRDefault="000D199F" w:rsidP="009E3496">
      <w:pPr>
        <w:pStyle w:val="Corpodeltesto21"/>
        <w:shd w:val="clear" w:color="auto" w:fill="auto"/>
        <w:spacing w:line="276" w:lineRule="auto"/>
        <w:ind w:left="-142" w:right="-39" w:firstLine="320"/>
        <w:rPr>
          <w:rFonts w:ascii="Times New Roman" w:hAnsi="Times New Roman" w:cs="Times New Roman"/>
          <w:sz w:val="26"/>
          <w:szCs w:val="26"/>
        </w:rPr>
      </w:pPr>
      <w:r>
        <w:rPr>
          <w:rFonts w:ascii="Times New Roman" w:hAnsi="Times New Roman" w:cs="Times New Roman"/>
          <w:sz w:val="26"/>
          <w:szCs w:val="26"/>
        </w:rPr>
        <w:pict>
          <v:shape id="_x0000_s2050" type="#_x0000_t202" style="position:absolute;left:0;text-align:left;margin-left:477.85pt;margin-top:180.45pt;width:22.25pt;height:310.05pt;z-index:-125829372;mso-wrap-distance-left:5pt;mso-wrap-distance-right:5pt;mso-position-horizontal-relative:margin;mso-position-vertical-relative:margin" filled="f" stroked="f">
            <v:textbox style="layout-flow:vertical;mso-layout-flow-alt:bottom-to-top" inset="0,0,0,0">
              <w:txbxContent>
                <w:p w:rsidR="004F49F9" w:rsidRPr="009E3496" w:rsidRDefault="006B21E3">
                  <w:pPr>
                    <w:pStyle w:val="Corpodeltesto7"/>
                    <w:shd w:val="clear" w:color="auto" w:fill="auto"/>
                    <w:spacing w:line="320" w:lineRule="exact"/>
                    <w:rPr>
                      <w:rFonts w:ascii="Times New Roman" w:hAnsi="Times New Roman" w:cs="Times New Roman"/>
                      <w:sz w:val="24"/>
                      <w:szCs w:val="24"/>
                    </w:rPr>
                  </w:pPr>
                  <w:r w:rsidRPr="009E3496">
                    <w:rPr>
                      <w:rFonts w:ascii="Times New Roman" w:hAnsi="Times New Roman" w:cs="Times New Roman"/>
                      <w:spacing w:val="0"/>
                      <w:sz w:val="24"/>
                      <w:szCs w:val="24"/>
                    </w:rPr>
                    <w:t xml:space="preserve">Accogliere, curare la celebrazione, accompagnare la </w:t>
                  </w:r>
                  <w:r w:rsidRPr="009E3496">
                    <w:rPr>
                      <w:rStyle w:val="Corpodeltesto715ptGrassettoSpaziatura0ptExact"/>
                      <w:rFonts w:ascii="Times New Roman" w:hAnsi="Times New Roman" w:cs="Times New Roman"/>
                      <w:spacing w:val="10"/>
                      <w:sz w:val="24"/>
                      <w:szCs w:val="24"/>
                    </w:rPr>
                    <w:t>famiglia</w:t>
                  </w:r>
                </w:p>
                <w:p w:rsidR="000D199F" w:rsidRDefault="000D199F"/>
              </w:txbxContent>
            </v:textbox>
            <w10:wrap type="square" anchorx="margin" anchory="margin"/>
          </v:shape>
        </w:pict>
      </w:r>
      <w:r w:rsidR="006B21E3" w:rsidRPr="00134A39">
        <w:rPr>
          <w:rFonts w:ascii="Times New Roman" w:hAnsi="Times New Roman" w:cs="Times New Roman"/>
          <w:sz w:val="26"/>
          <w:szCs w:val="26"/>
        </w:rPr>
        <w:t>In questo quadro meritano un cenno le situazioni, sempre più ri</w:t>
      </w:r>
      <w:r w:rsidR="006B21E3" w:rsidRPr="00134A39">
        <w:rPr>
          <w:rFonts w:ascii="Times New Roman" w:hAnsi="Times New Roman" w:cs="Times New Roman"/>
          <w:sz w:val="26"/>
          <w:szCs w:val="26"/>
        </w:rPr>
        <w:softHyphen/>
        <w:t>correnti, nelle quali i genitori si trovano in situazioni matrimoniali ir</w:t>
      </w:r>
      <w:r w:rsidR="006B21E3" w:rsidRPr="00134A39">
        <w:rPr>
          <w:rFonts w:ascii="Times New Roman" w:hAnsi="Times New Roman" w:cs="Times New Roman"/>
          <w:sz w:val="26"/>
          <w:szCs w:val="26"/>
        </w:rPr>
        <w:softHyphen/>
        <w:t xml:space="preserve">regolari. Nel caso di genitori conviventi o sposati solo civilmente, cui nulla impedisca la ‘regolarizzazione’ della loro situazione attraverso il matrimonio sacramentale, tale regolarizzazione non può comunque essere richiesta come </w:t>
      </w:r>
      <w:proofErr w:type="spellStart"/>
      <w:r w:rsidR="006B21E3" w:rsidRPr="00134A39">
        <w:rPr>
          <w:rStyle w:val="CorpodeltestoCorsivo"/>
          <w:rFonts w:ascii="Times New Roman" w:hAnsi="Times New Roman" w:cs="Times New Roman"/>
          <w:sz w:val="26"/>
          <w:szCs w:val="26"/>
        </w:rPr>
        <w:t>conditio</w:t>
      </w:r>
      <w:proofErr w:type="spellEnd"/>
      <w:r w:rsidR="006B21E3" w:rsidRPr="00134A39">
        <w:rPr>
          <w:rStyle w:val="CorpodeltestoCorsivo"/>
          <w:rFonts w:ascii="Times New Roman" w:hAnsi="Times New Roman" w:cs="Times New Roman"/>
          <w:sz w:val="26"/>
          <w:szCs w:val="26"/>
        </w:rPr>
        <w:t xml:space="preserve"> </w:t>
      </w:r>
      <w:proofErr w:type="spellStart"/>
      <w:r w:rsidR="006B21E3" w:rsidRPr="00134A39">
        <w:rPr>
          <w:rStyle w:val="CorpodeltestoCorsivo"/>
          <w:rFonts w:ascii="Times New Roman" w:hAnsi="Times New Roman" w:cs="Times New Roman"/>
          <w:sz w:val="26"/>
          <w:szCs w:val="26"/>
        </w:rPr>
        <w:t>sine</w:t>
      </w:r>
      <w:proofErr w:type="spellEnd"/>
      <w:r w:rsidR="006B21E3" w:rsidRPr="00134A39">
        <w:rPr>
          <w:rStyle w:val="CorpodeltestoCorsivo"/>
          <w:rFonts w:ascii="Times New Roman" w:hAnsi="Times New Roman" w:cs="Times New Roman"/>
          <w:sz w:val="26"/>
          <w:szCs w:val="26"/>
        </w:rPr>
        <w:t xml:space="preserve"> qua non</w:t>
      </w:r>
      <w:r w:rsidR="006B21E3" w:rsidRPr="00134A39">
        <w:rPr>
          <w:rFonts w:ascii="Times New Roman" w:hAnsi="Times New Roman" w:cs="Times New Roman"/>
          <w:sz w:val="26"/>
          <w:szCs w:val="26"/>
        </w:rPr>
        <w:t xml:space="preserve"> per il battesimo del figlio, soprattutto nel caso in cui altri (padrino - madrina - parenti - co</w:t>
      </w:r>
      <w:r w:rsidR="006B21E3" w:rsidRPr="00134A39">
        <w:rPr>
          <w:rFonts w:ascii="Times New Roman" w:hAnsi="Times New Roman" w:cs="Times New Roman"/>
          <w:sz w:val="26"/>
          <w:szCs w:val="26"/>
        </w:rPr>
        <w:softHyphen/>
        <w:t>munità cristiana) garantiscano un’adeguata educazione nella fede del bambino. Occorrerà però far notare ai genitori che c’è «contraddizio</w:t>
      </w:r>
      <w:r w:rsidR="006B21E3" w:rsidRPr="00134A39">
        <w:rPr>
          <w:rFonts w:ascii="Times New Roman" w:hAnsi="Times New Roman" w:cs="Times New Roman"/>
          <w:sz w:val="26"/>
          <w:szCs w:val="26"/>
        </w:rPr>
        <w:softHyphen/>
        <w:t>ne tra la domanda del battesimo per il figlio e il loro stato, che rifiuta</w:t>
      </w:r>
      <w:r w:rsidR="009E3496">
        <w:rPr>
          <w:rFonts w:ascii="Times New Roman" w:hAnsi="Times New Roman" w:cs="Times New Roman"/>
          <w:sz w:val="26"/>
          <w:szCs w:val="26"/>
        </w:rPr>
        <w:t xml:space="preserve"> </w:t>
      </w:r>
      <w:r w:rsidR="006B21E3" w:rsidRPr="00134A39">
        <w:rPr>
          <w:rFonts w:ascii="Times New Roman" w:hAnsi="Times New Roman" w:cs="Times New Roman"/>
          <w:sz w:val="26"/>
          <w:szCs w:val="26"/>
        </w:rPr>
        <w:t xml:space="preserve">di vivere l’amore coniugale da battezzati e quindi rifiuta il battesimo stesso, che fonda ed esige il sacramento del matrimonio», invitandoli, </w:t>
      </w:r>
      <w:r w:rsidR="006B21E3" w:rsidRPr="00134A39">
        <w:rPr>
          <w:rStyle w:val="CorpodeltestoCorsivo"/>
          <w:rFonts w:ascii="Times New Roman" w:hAnsi="Times New Roman" w:cs="Times New Roman"/>
          <w:sz w:val="26"/>
          <w:szCs w:val="26"/>
        </w:rPr>
        <w:t>«per quanto possibile</w:t>
      </w:r>
      <w:r w:rsidR="006B21E3" w:rsidRPr="00134A39">
        <w:rPr>
          <w:rFonts w:ascii="Times New Roman" w:hAnsi="Times New Roman" w:cs="Times New Roman"/>
          <w:sz w:val="26"/>
          <w:szCs w:val="26"/>
        </w:rPr>
        <w:t>, a sistemare la loro posizione»</w:t>
      </w:r>
      <w:r w:rsidR="006B21E3" w:rsidRPr="00134A39">
        <w:rPr>
          <w:rFonts w:ascii="Times New Roman" w:hAnsi="Times New Roman" w:cs="Times New Roman"/>
          <w:sz w:val="26"/>
          <w:szCs w:val="26"/>
          <w:vertAlign w:val="superscript"/>
        </w:rPr>
        <w:t>13</w:t>
      </w:r>
      <w:r w:rsidR="006B21E3" w:rsidRPr="00134A39">
        <w:rPr>
          <w:rFonts w:ascii="Times New Roman" w:hAnsi="Times New Roman" w:cs="Times New Roman"/>
          <w:sz w:val="26"/>
          <w:szCs w:val="26"/>
        </w:rPr>
        <w:t>. Quanto al caso in cui almeno uno dei due genitori sia divorziato risposato (ovvia</w:t>
      </w:r>
      <w:r w:rsidR="006B21E3" w:rsidRPr="00134A39">
        <w:rPr>
          <w:rFonts w:ascii="Times New Roman" w:hAnsi="Times New Roman" w:cs="Times New Roman"/>
          <w:sz w:val="26"/>
          <w:szCs w:val="26"/>
        </w:rPr>
        <w:softHyphen/>
        <w:t>mente solo civilmente), nell’attuale contesto sociale, tale condizione non è di per sé, indice sufficiente di una grave mancanza di fede. Il criterio decisivo per procedere al battesimo del figlio sarà ancora una volta l’accertamento della garanzia che o da parte dei genitori stessi, o almeno di uno dei due, o da parte del padrino (madrina), di qualche parente o della stessa comunità cristiana, il bambino potrà venire edu</w:t>
      </w:r>
      <w:r w:rsidR="006B21E3" w:rsidRPr="00134A39">
        <w:rPr>
          <w:rFonts w:ascii="Times New Roman" w:hAnsi="Times New Roman" w:cs="Times New Roman"/>
          <w:sz w:val="26"/>
          <w:szCs w:val="26"/>
        </w:rPr>
        <w:softHyphen/>
        <w:t>cato nella fede della Chiesa</w:t>
      </w:r>
      <w:r w:rsidR="006B21E3" w:rsidRPr="00134A39">
        <w:rPr>
          <w:rFonts w:ascii="Times New Roman" w:hAnsi="Times New Roman" w:cs="Times New Roman"/>
          <w:sz w:val="26"/>
          <w:szCs w:val="26"/>
          <w:vertAlign w:val="superscript"/>
        </w:rPr>
        <w:t>14</w:t>
      </w:r>
      <w:r w:rsidR="006B21E3" w:rsidRPr="00134A39">
        <w:rPr>
          <w:rFonts w:ascii="Times New Roman" w:hAnsi="Times New Roman" w:cs="Times New Roman"/>
          <w:sz w:val="26"/>
          <w:szCs w:val="26"/>
        </w:rPr>
        <w:t>.</w:t>
      </w:r>
    </w:p>
    <w:p w:rsidR="004F49F9" w:rsidRPr="00134A39" w:rsidRDefault="006B21E3" w:rsidP="00134A39">
      <w:pPr>
        <w:pStyle w:val="Corpodeltesto21"/>
        <w:shd w:val="clear" w:color="auto" w:fill="auto"/>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 xml:space="preserve">- </w:t>
      </w:r>
      <w:r w:rsidRPr="00134A39">
        <w:rPr>
          <w:rStyle w:val="CorpodeltestoCorsivo"/>
          <w:rFonts w:ascii="Times New Roman" w:hAnsi="Times New Roman" w:cs="Times New Roman"/>
          <w:sz w:val="26"/>
          <w:szCs w:val="26"/>
        </w:rPr>
        <w:t>curare la celebrazione del sacramento</w:t>
      </w:r>
      <w:r w:rsidRPr="00134A39">
        <w:rPr>
          <w:rFonts w:ascii="Times New Roman" w:hAnsi="Times New Roman" w:cs="Times New Roman"/>
          <w:sz w:val="26"/>
          <w:szCs w:val="26"/>
        </w:rPr>
        <w:t xml:space="preserve"> - Una celebrazione ben preparata e ben animata non esige profusione di mezzi tecnici e di spiegazioni; basta lasciare che i segni parlino il loro linguaggio e spri</w:t>
      </w:r>
      <w:r w:rsidRPr="00134A39">
        <w:rPr>
          <w:rFonts w:ascii="Times New Roman" w:hAnsi="Times New Roman" w:cs="Times New Roman"/>
          <w:sz w:val="26"/>
          <w:szCs w:val="26"/>
        </w:rPr>
        <w:softHyphen/>
        <w:t>gionino la loro forza: con «una nobile semplicità» (SC 34), la bellezza dei gesti e delle parole, dei luoghi, degli oggetti e delle musiche può coinvolgere anche chi normalmente non ha molta familiarità con la liturgia. In questo contesto, la preoccupazione fondamentale resta quella di dare rilievo effettivo alla dimensione ecclesiale e comunitaria del rito battesimale. A tale scopo, i cosiddetti ‘battesimi comunitari’, celebrati di solito la domenica pomeriggio, non sembrano sempre del tutto adeguati: sarebbe forse il caso di parlare di una serie di battesimi individuali, più o meno casualmente assommati. Se è vero che anche l’assemblea formata da familiari e amici dei battezzandi è pur sem</w:t>
      </w:r>
      <w:r w:rsidRPr="00134A39">
        <w:rPr>
          <w:rFonts w:ascii="Times New Roman" w:hAnsi="Times New Roman" w:cs="Times New Roman"/>
          <w:sz w:val="26"/>
          <w:szCs w:val="26"/>
        </w:rPr>
        <w:softHyphen/>
        <w:t xml:space="preserve">pre un’assemblea ecclesiale, va rilevata l’assenza della comunità che normalmente si riunisce per la celebrazione eucaristica domenicale. Questo dato fa riflettere: quale coscienza ecclesiale rivela una </w:t>
      </w:r>
      <w:r w:rsidRPr="00134A39">
        <w:rPr>
          <w:rFonts w:ascii="Times New Roman" w:hAnsi="Times New Roman" w:cs="Times New Roman"/>
          <w:sz w:val="26"/>
          <w:szCs w:val="26"/>
        </w:rPr>
        <w:lastRenderedPageBreak/>
        <w:t>comu</w:t>
      </w:r>
      <w:r w:rsidRPr="00134A39">
        <w:rPr>
          <w:rFonts w:ascii="Times New Roman" w:hAnsi="Times New Roman" w:cs="Times New Roman"/>
          <w:sz w:val="26"/>
          <w:szCs w:val="26"/>
        </w:rPr>
        <w:softHyphen/>
        <w:t>nità che non si lascia minimamente scomodare per accogliere coloro che di essa entrano a far parte? Per ovviare a questa carenza di spesso</w:t>
      </w:r>
      <w:r w:rsidRPr="00134A39">
        <w:rPr>
          <w:rFonts w:ascii="Times New Roman" w:hAnsi="Times New Roman" w:cs="Times New Roman"/>
          <w:sz w:val="26"/>
          <w:szCs w:val="26"/>
        </w:rPr>
        <w:softHyphen/>
        <w:t>re comunitario si potrebbe celebrare in qualche caso il battesimo nel quadro dell’eucaristia domenicale della comunità cristiana</w:t>
      </w:r>
      <w:r w:rsidRPr="00134A39">
        <w:rPr>
          <w:rFonts w:ascii="Times New Roman" w:hAnsi="Times New Roman" w:cs="Times New Roman"/>
          <w:sz w:val="26"/>
          <w:szCs w:val="26"/>
          <w:vertAlign w:val="superscript"/>
        </w:rPr>
        <w:t>15</w:t>
      </w:r>
      <w:r w:rsidRPr="00134A39">
        <w:rPr>
          <w:rFonts w:ascii="Times New Roman" w:hAnsi="Times New Roman" w:cs="Times New Roman"/>
          <w:sz w:val="26"/>
          <w:szCs w:val="26"/>
        </w:rPr>
        <w:t>.</w:t>
      </w:r>
    </w:p>
    <w:p w:rsidR="004F49F9" w:rsidRPr="00134A39" w:rsidRDefault="006B21E3" w:rsidP="00134A39">
      <w:pPr>
        <w:pStyle w:val="Corpodeltesto21"/>
        <w:shd w:val="clear" w:color="auto" w:fill="auto"/>
        <w:tabs>
          <w:tab w:val="left" w:pos="658"/>
        </w:tabs>
        <w:spacing w:line="276" w:lineRule="auto"/>
        <w:ind w:left="-142" w:right="-39" w:firstLine="320"/>
        <w:rPr>
          <w:rFonts w:ascii="Times New Roman" w:hAnsi="Times New Roman" w:cs="Times New Roman"/>
          <w:sz w:val="26"/>
          <w:szCs w:val="26"/>
        </w:rPr>
      </w:pPr>
      <w:r w:rsidRPr="00134A39">
        <w:rPr>
          <w:rFonts w:ascii="Times New Roman" w:hAnsi="Times New Roman" w:cs="Times New Roman"/>
          <w:sz w:val="26"/>
          <w:szCs w:val="26"/>
        </w:rPr>
        <w:t>Il</w:t>
      </w:r>
      <w:r w:rsidRPr="00134A39">
        <w:rPr>
          <w:rFonts w:ascii="Times New Roman" w:hAnsi="Times New Roman" w:cs="Times New Roman"/>
          <w:sz w:val="26"/>
          <w:szCs w:val="26"/>
        </w:rPr>
        <w:tab/>
        <w:t>momento celebrativo pone anche un’altra questione. Nel corso del rito, infatti, i genitori rispondono per tre volte «credo» alle do</w:t>
      </w:r>
      <w:r w:rsidRPr="00134A39">
        <w:rPr>
          <w:rFonts w:ascii="Times New Roman" w:hAnsi="Times New Roman" w:cs="Times New Roman"/>
          <w:sz w:val="26"/>
          <w:szCs w:val="26"/>
        </w:rPr>
        <w:softHyphen/>
        <w:t>mande sulla fede che vengono loro poste. «Ma - osserva qualcuno</w:t>
      </w:r>
    </w:p>
    <w:p w:rsidR="004F49F9" w:rsidRDefault="006B21E3" w:rsidP="00134A39">
      <w:pPr>
        <w:pStyle w:val="Corpodeltesto21"/>
        <w:numPr>
          <w:ilvl w:val="0"/>
          <w:numId w:val="1"/>
        </w:numPr>
        <w:shd w:val="clear" w:color="auto" w:fill="auto"/>
        <w:tabs>
          <w:tab w:val="left" w:pos="305"/>
        </w:tabs>
        <w:spacing w:after="792" w:line="276" w:lineRule="auto"/>
        <w:ind w:left="-142" w:right="-39"/>
        <w:rPr>
          <w:rFonts w:ascii="Times New Roman" w:hAnsi="Times New Roman" w:cs="Times New Roman"/>
          <w:sz w:val="26"/>
          <w:szCs w:val="26"/>
        </w:rPr>
      </w:pPr>
      <w:r w:rsidRPr="00E050B8">
        <w:rPr>
          <w:rFonts w:ascii="Times New Roman" w:hAnsi="Times New Roman" w:cs="Times New Roman"/>
          <w:sz w:val="26"/>
          <w:szCs w:val="26"/>
        </w:rPr>
        <w:t>si sa bene che non è così»: a quella affermazione non corrisponde una fede effettiva. Ciò significa forse che la Chiesa spinge i genitori a mentire? A tal proposito, va riconosciuto che l’atto di fede che la Chiesa domanda nel battesimo è un atto complesso. Sotto il profilo</w:t>
      </w:r>
      <w:r w:rsidR="009E3496" w:rsidRPr="00E050B8">
        <w:rPr>
          <w:rFonts w:ascii="Times New Roman" w:hAnsi="Times New Roman" w:cs="Times New Roman"/>
          <w:sz w:val="26"/>
          <w:szCs w:val="26"/>
        </w:rPr>
        <w:t xml:space="preserve"> </w:t>
      </w:r>
      <w:r w:rsidRPr="00E050B8">
        <w:rPr>
          <w:rFonts w:ascii="Times New Roman" w:hAnsi="Times New Roman" w:cs="Times New Roman"/>
          <w:sz w:val="26"/>
          <w:szCs w:val="26"/>
        </w:rPr>
        <w:t xml:space="preserve">linguistico, siamo di fronte a un enunciato espressivo e performativo: dicendo «credo», il soggetto umano si posiziona come credente in rapporto agli altri e davanti a Dio; situandosi in questo modo, diventa credente. Quando, dunque, al battesimo di un bambino, la Chiesa domanda ai genitori: «credete voi?», essa non li interroga tanto circa le convinzioni di fede che hanno avuto fino a quel momento, quanto piuttosto «offre loro la possibilità, prendendo posizione </w:t>
      </w:r>
      <w:proofErr w:type="spellStart"/>
      <w:r w:rsidRPr="00E050B8">
        <w:rPr>
          <w:rStyle w:val="CorpodeltestoCorsivo"/>
          <w:rFonts w:ascii="Times New Roman" w:hAnsi="Times New Roman" w:cs="Times New Roman"/>
          <w:sz w:val="26"/>
          <w:szCs w:val="26"/>
        </w:rPr>
        <w:t>hic</w:t>
      </w:r>
      <w:proofErr w:type="spellEnd"/>
      <w:r w:rsidRPr="00E050B8">
        <w:rPr>
          <w:rStyle w:val="CorpodeltestoCorsivo"/>
          <w:rFonts w:ascii="Times New Roman" w:hAnsi="Times New Roman" w:cs="Times New Roman"/>
          <w:sz w:val="26"/>
          <w:szCs w:val="26"/>
        </w:rPr>
        <w:t xml:space="preserve"> </w:t>
      </w:r>
      <w:proofErr w:type="spellStart"/>
      <w:r w:rsidRPr="00E050B8">
        <w:rPr>
          <w:rStyle w:val="CorpodeltestoCorsivo"/>
          <w:rFonts w:ascii="Times New Roman" w:hAnsi="Times New Roman" w:cs="Times New Roman"/>
          <w:sz w:val="26"/>
          <w:szCs w:val="26"/>
        </w:rPr>
        <w:t>et</w:t>
      </w:r>
      <w:proofErr w:type="spellEnd"/>
      <w:r w:rsidRPr="00E050B8">
        <w:rPr>
          <w:rStyle w:val="CorpodeltestoCorsivo"/>
          <w:rFonts w:ascii="Times New Roman" w:hAnsi="Times New Roman" w:cs="Times New Roman"/>
          <w:sz w:val="26"/>
          <w:szCs w:val="26"/>
        </w:rPr>
        <w:t xml:space="preserve"> </w:t>
      </w:r>
      <w:proofErr w:type="spellStart"/>
      <w:r w:rsidRPr="00E050B8">
        <w:rPr>
          <w:rStyle w:val="CorpodeltestoCorsivo"/>
          <w:rFonts w:ascii="Times New Roman" w:hAnsi="Times New Roman" w:cs="Times New Roman"/>
          <w:sz w:val="26"/>
          <w:szCs w:val="26"/>
        </w:rPr>
        <w:t>nunc</w:t>
      </w:r>
      <w:proofErr w:type="spellEnd"/>
      <w:r w:rsidRPr="00E050B8">
        <w:rPr>
          <w:rStyle w:val="CorpodeltestoCorsivo"/>
          <w:rFonts w:ascii="Times New Roman" w:hAnsi="Times New Roman" w:cs="Times New Roman"/>
          <w:sz w:val="26"/>
          <w:szCs w:val="26"/>
        </w:rPr>
        <w:t xml:space="preserve"> </w:t>
      </w:r>
      <w:r w:rsidRPr="00E050B8">
        <w:rPr>
          <w:rFonts w:ascii="Times New Roman" w:hAnsi="Times New Roman" w:cs="Times New Roman"/>
          <w:sz w:val="26"/>
          <w:szCs w:val="26"/>
        </w:rPr>
        <w:t>davanti a Dio e davanti alla Chiesa, di accedere alla fede»</w:t>
      </w:r>
      <w:r w:rsidRPr="00E050B8">
        <w:rPr>
          <w:rFonts w:ascii="Times New Roman" w:hAnsi="Times New Roman" w:cs="Times New Roman"/>
          <w:sz w:val="26"/>
          <w:szCs w:val="26"/>
          <w:vertAlign w:val="superscript"/>
        </w:rPr>
        <w:t>16</w:t>
      </w:r>
      <w:r w:rsidRPr="00E050B8">
        <w:rPr>
          <w:rFonts w:ascii="Times New Roman" w:hAnsi="Times New Roman" w:cs="Times New Roman"/>
          <w:sz w:val="26"/>
          <w:szCs w:val="26"/>
        </w:rPr>
        <w:t>. Una fede che non può essere misurata sul metro del sapere teologico. In effetti, insieme alla ragione, la fede mobilita il cuore, il desiderio, gli affet</w:t>
      </w:r>
      <w:r w:rsidRPr="00E050B8">
        <w:rPr>
          <w:rFonts w:ascii="Times New Roman" w:hAnsi="Times New Roman" w:cs="Times New Roman"/>
          <w:sz w:val="26"/>
          <w:szCs w:val="26"/>
        </w:rPr>
        <w:softHyphen/>
        <w:t>ti: è un movimento di fiducia della persona verso Dio, verso Gesù Cristo e il Vangelo. Ed è proprio in questa fiducia che la Chiesa vuole coinvolgere i genitori. Rispondendo «credo», essi non manifestano di aver chiaro tutto il contenuto degli articoli di fede, ma esprimono la loro fiducia nella Chiesa e la disponibilità a lasciarsi coinvolgere nel movimento della sua fede. E come se qualcosa di una fede addor</w:t>
      </w:r>
      <w:r w:rsidRPr="00E050B8">
        <w:rPr>
          <w:rFonts w:ascii="Times New Roman" w:hAnsi="Times New Roman" w:cs="Times New Roman"/>
          <w:sz w:val="26"/>
          <w:szCs w:val="26"/>
        </w:rPr>
        <w:softHyphen/>
        <w:t>mentata conoscesse un risveglio: il che si spiega, perché la fe</w:t>
      </w:r>
      <w:r w:rsidR="00E050B8" w:rsidRPr="00E050B8">
        <w:rPr>
          <w:rFonts w:ascii="Times New Roman" w:hAnsi="Times New Roman" w:cs="Times New Roman"/>
          <w:sz w:val="26"/>
          <w:szCs w:val="26"/>
        </w:rPr>
        <w:t>de non è solo ‘atto’, ma anche ‘v</w:t>
      </w:r>
      <w:r w:rsidRPr="00E050B8">
        <w:rPr>
          <w:rFonts w:ascii="Times New Roman" w:hAnsi="Times New Roman" w:cs="Times New Roman"/>
          <w:sz w:val="26"/>
          <w:szCs w:val="26"/>
        </w:rPr>
        <w:t>irtù’, cioè disposizione/inclinazione stabi</w:t>
      </w:r>
      <w:r w:rsidRPr="00E050B8">
        <w:rPr>
          <w:rFonts w:ascii="Times New Roman" w:hAnsi="Times New Roman" w:cs="Times New Roman"/>
          <w:sz w:val="26"/>
          <w:szCs w:val="26"/>
        </w:rPr>
        <w:softHyphen/>
        <w:t>le dell’agire e del pensare che può permanere anche sotto la cenere dell’indifferenza, continuando a tenere la persona aperta all’irruzione di Dio. Occorre che accada qualcosa perché questa fede ‘quiescente’ possa ravvivarsi: e questo qualcosa sono le parole eloquenti, offerte ai genitori per esprimere la loro fede; parole inserite dentro il clima complessivo, creato dalla qualità sia della preparazione sia della ce</w:t>
      </w:r>
      <w:r w:rsidRPr="00E050B8">
        <w:rPr>
          <w:rFonts w:ascii="Times New Roman" w:hAnsi="Times New Roman" w:cs="Times New Roman"/>
          <w:sz w:val="26"/>
          <w:szCs w:val="26"/>
        </w:rPr>
        <w:softHyphen/>
        <w:t>lebrazione. Certo: la finzione è sempre possibile, ma la sensazione è che essa sia piuttosto rara. Non così raro è invece il fatto che i genitori escano dalla preparazione e dalla celebrazione del battesimo del figlio con la percezione di essere più cristiani di prima</w:t>
      </w:r>
      <w:r w:rsidRPr="00E050B8">
        <w:rPr>
          <w:rFonts w:ascii="Times New Roman" w:hAnsi="Times New Roman" w:cs="Times New Roman"/>
          <w:sz w:val="26"/>
          <w:szCs w:val="26"/>
          <w:vertAlign w:val="superscript"/>
        </w:rPr>
        <w:t>17</w:t>
      </w:r>
      <w:r w:rsidRPr="00E050B8">
        <w:rPr>
          <w:rFonts w:ascii="Times New Roman" w:hAnsi="Times New Roman" w:cs="Times New Roman"/>
          <w:sz w:val="26"/>
          <w:szCs w:val="26"/>
        </w:rPr>
        <w:t xml:space="preserve">. A questo punto, bisogna fare in modo che la celebrazione abbia un seguito. Si tratta, pertanto, di </w:t>
      </w:r>
      <w:r w:rsidRPr="00E050B8">
        <w:rPr>
          <w:rStyle w:val="CorpodeltestoCorsivo"/>
          <w:rFonts w:ascii="Times New Roman" w:hAnsi="Times New Roman" w:cs="Times New Roman"/>
          <w:sz w:val="26"/>
          <w:szCs w:val="26"/>
        </w:rPr>
        <w:t>curare l</w:t>
      </w:r>
      <w:r w:rsidR="00E050B8" w:rsidRPr="00E050B8">
        <w:rPr>
          <w:rStyle w:val="CorpodeltestoCorsivo"/>
          <w:rFonts w:ascii="Times New Roman" w:hAnsi="Times New Roman" w:cs="Times New Roman"/>
          <w:sz w:val="26"/>
          <w:szCs w:val="26"/>
          <w:vertAlign w:val="superscript"/>
        </w:rPr>
        <w:t>’</w:t>
      </w:r>
      <w:r w:rsidRPr="00E050B8">
        <w:rPr>
          <w:rStyle w:val="CorpodeltestoCorsivo"/>
          <w:rFonts w:ascii="Times New Roman" w:hAnsi="Times New Roman" w:cs="Times New Roman"/>
          <w:sz w:val="26"/>
          <w:szCs w:val="26"/>
        </w:rPr>
        <w:t>accompagnamento</w:t>
      </w:r>
      <w:r w:rsidRPr="00E050B8">
        <w:rPr>
          <w:rFonts w:ascii="Times New Roman" w:hAnsi="Times New Roman" w:cs="Times New Roman"/>
          <w:sz w:val="26"/>
          <w:szCs w:val="26"/>
        </w:rPr>
        <w:t xml:space="preserve"> della famiglia e dei figli negli anni successivi al battesimo. Sorge qui immediata un’obiezione: «il risveglio della fede dei genitori in occasione del battesimo di un figlio non sarà solo un fuoco di paglia?» E certo che, per tornare in modo duraturo alla vita ecclesiale, la maggior parte dei genitori ha bisogno di un tempo ben più prolungato rispetto a quello della preparazione al battesimo. In particolare, bisogna essere coscienti </w:t>
      </w:r>
      <w:r w:rsidRPr="00E050B8">
        <w:rPr>
          <w:rFonts w:ascii="Times New Roman" w:hAnsi="Times New Roman" w:cs="Times New Roman"/>
          <w:sz w:val="26"/>
          <w:szCs w:val="26"/>
        </w:rPr>
        <w:lastRenderedPageBreak/>
        <w:t>che la ripresa della pratica domenicale regolare non è per nulla semplice: la mancanza di un’abitudine consolidata e adeguatamente interiorizzata in questo</w:t>
      </w:r>
      <w:r w:rsidR="00E050B8" w:rsidRPr="00E050B8">
        <w:rPr>
          <w:rFonts w:ascii="Times New Roman" w:hAnsi="Times New Roman" w:cs="Times New Roman"/>
          <w:sz w:val="26"/>
          <w:szCs w:val="26"/>
        </w:rPr>
        <w:t xml:space="preserve"> </w:t>
      </w:r>
      <w:r w:rsidRPr="00E050B8">
        <w:rPr>
          <w:rFonts w:ascii="Times New Roman" w:hAnsi="Times New Roman" w:cs="Times New Roman"/>
          <w:sz w:val="26"/>
          <w:szCs w:val="26"/>
        </w:rPr>
        <w:t>senso, la necessità di giustificarsi di fronte al proprio ambiente, la dif</w:t>
      </w:r>
      <w:r w:rsidRPr="00E050B8">
        <w:rPr>
          <w:rFonts w:ascii="Times New Roman" w:hAnsi="Times New Roman" w:cs="Times New Roman"/>
          <w:sz w:val="26"/>
          <w:szCs w:val="26"/>
        </w:rPr>
        <w:softHyphen/>
        <w:t>ficoltà a integrarsi in una nuova comunità, già relativamente coesa, l’estraneità nei confronti dei linguaggi dei cristiani ‘integrati’... rap</w:t>
      </w:r>
      <w:r w:rsidRPr="00E050B8">
        <w:rPr>
          <w:rFonts w:ascii="Times New Roman" w:hAnsi="Times New Roman" w:cs="Times New Roman"/>
          <w:sz w:val="26"/>
          <w:szCs w:val="26"/>
        </w:rPr>
        <w:softHyphen/>
        <w:t xml:space="preserve">presentano altrettanti fattori che non facilitano la suddetta ripresa. Nella consapevolezza di queste difficoltà, la proposta relativa alla fase </w:t>
      </w:r>
      <w:proofErr w:type="spellStart"/>
      <w:r w:rsidRPr="00E050B8">
        <w:rPr>
          <w:rFonts w:ascii="Times New Roman" w:hAnsi="Times New Roman" w:cs="Times New Roman"/>
          <w:sz w:val="26"/>
          <w:szCs w:val="26"/>
        </w:rPr>
        <w:t>postbattesimale</w:t>
      </w:r>
      <w:proofErr w:type="spellEnd"/>
      <w:r w:rsidRPr="00E050B8">
        <w:rPr>
          <w:rFonts w:ascii="Times New Roman" w:hAnsi="Times New Roman" w:cs="Times New Roman"/>
          <w:sz w:val="26"/>
          <w:szCs w:val="26"/>
        </w:rPr>
        <w:t xml:space="preserve"> (nei due tratti, da 0 a 3 anni e da 3 a 6 anni) punta a promuovere occasioni e modalità perché il dialogo avviato tra la comunità cristiana e le famiglie dei battezzati continui anche dopo la celebrazione. In ogni caso, il passo avanti che i genitori hanno com</w:t>
      </w:r>
      <w:r w:rsidRPr="00E050B8">
        <w:rPr>
          <w:rFonts w:ascii="Times New Roman" w:hAnsi="Times New Roman" w:cs="Times New Roman"/>
          <w:sz w:val="26"/>
          <w:szCs w:val="26"/>
        </w:rPr>
        <w:softHyphen/>
        <w:t>piuto in occasione del battesimo del figlio ha valore in se stesso. Agli operatori pastorali è chiesto di mettere cuore, fede e competenza nel preparare il terreno e nel seminare la Parola, ben sapendo che a noi tocca piantare e irrigare, mentre la crescita resta opera di Dio (</w:t>
      </w:r>
      <w:proofErr w:type="spellStart"/>
      <w:r w:rsidRPr="00E050B8">
        <w:rPr>
          <w:rStyle w:val="CorpodeltestoCorsivo"/>
          <w:rFonts w:ascii="Times New Roman" w:hAnsi="Times New Roman" w:cs="Times New Roman"/>
          <w:sz w:val="26"/>
          <w:szCs w:val="26"/>
        </w:rPr>
        <w:t>ICor</w:t>
      </w:r>
      <w:proofErr w:type="spellEnd"/>
      <w:r w:rsidRPr="00E050B8">
        <w:rPr>
          <w:rFonts w:ascii="Times New Roman" w:hAnsi="Times New Roman" w:cs="Times New Roman"/>
          <w:sz w:val="26"/>
          <w:szCs w:val="26"/>
        </w:rPr>
        <w:t>, 3,5-9).</w:t>
      </w:r>
    </w:p>
    <w:p w:rsidR="00E050B8" w:rsidRDefault="00E050B8" w:rsidP="00E050B8">
      <w:pPr>
        <w:pStyle w:val="Corpodeltesto21"/>
        <w:shd w:val="clear" w:color="auto" w:fill="auto"/>
        <w:tabs>
          <w:tab w:val="left" w:pos="305"/>
        </w:tabs>
        <w:spacing w:after="792" w:line="276" w:lineRule="auto"/>
        <w:ind w:left="-142" w:right="-39"/>
        <w:rPr>
          <w:rFonts w:ascii="Times New Roman" w:hAnsi="Times New Roman" w:cs="Times New Roman"/>
          <w:sz w:val="26"/>
          <w:szCs w:val="26"/>
        </w:rPr>
      </w:pPr>
    </w:p>
    <w:p w:rsidR="00E050B8" w:rsidRPr="00E050B8" w:rsidRDefault="00E050B8" w:rsidP="00E050B8">
      <w:pPr>
        <w:pStyle w:val="Corpodeltesto21"/>
        <w:shd w:val="clear" w:color="auto" w:fill="auto"/>
        <w:tabs>
          <w:tab w:val="left" w:pos="305"/>
        </w:tabs>
        <w:spacing w:after="792" w:line="276" w:lineRule="auto"/>
        <w:ind w:left="-142" w:right="-39"/>
        <w:rPr>
          <w:rFonts w:ascii="Times New Roman" w:hAnsi="Times New Roman" w:cs="Times New Roman"/>
          <w:sz w:val="26"/>
          <w:szCs w:val="26"/>
        </w:rPr>
      </w:pPr>
      <w:r>
        <w:rPr>
          <w:rFonts w:ascii="Times New Roman" w:hAnsi="Times New Roman" w:cs="Times New Roman"/>
          <w:sz w:val="26"/>
          <w:szCs w:val="26"/>
        </w:rPr>
        <w:t>________________________</w:t>
      </w:r>
    </w:p>
    <w:p w:rsidR="004F49F9" w:rsidRPr="00E050B8" w:rsidRDefault="006B21E3" w:rsidP="00134A39">
      <w:pPr>
        <w:pStyle w:val="Corpodeltesto90"/>
        <w:numPr>
          <w:ilvl w:val="0"/>
          <w:numId w:val="2"/>
        </w:numPr>
        <w:shd w:val="clear" w:color="auto" w:fill="auto"/>
        <w:tabs>
          <w:tab w:val="left" w:pos="166"/>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Per queste riflessioni, cfr. </w:t>
      </w:r>
      <w:proofErr w:type="spellStart"/>
      <w:r w:rsidRPr="00E050B8">
        <w:rPr>
          <w:rFonts w:ascii="Times New Roman" w:hAnsi="Times New Roman" w:cs="Times New Roman"/>
          <w:sz w:val="22"/>
          <w:szCs w:val="26"/>
        </w:rPr>
        <w:t>L.-M.</w:t>
      </w:r>
      <w:proofErr w:type="spellEnd"/>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Chauvet</w:t>
      </w:r>
      <w:proofErr w:type="spellEnd"/>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Della mediazione</w:t>
      </w:r>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Quattro studi di teologia sacramentaria fondamentale,</w:t>
      </w:r>
      <w:r w:rsidRPr="00E050B8">
        <w:rPr>
          <w:rFonts w:ascii="Times New Roman" w:hAnsi="Times New Roman" w:cs="Times New Roman"/>
          <w:sz w:val="22"/>
          <w:szCs w:val="26"/>
        </w:rPr>
        <w:t xml:space="preserve"> Cittadella, Assisi 2006, pp. 187-205.</w:t>
      </w:r>
    </w:p>
    <w:p w:rsidR="004F49F9" w:rsidRPr="00E050B8" w:rsidRDefault="006B21E3" w:rsidP="00134A39">
      <w:pPr>
        <w:pStyle w:val="Corpodeltesto90"/>
        <w:numPr>
          <w:ilvl w:val="0"/>
          <w:numId w:val="2"/>
        </w:numPr>
        <w:shd w:val="clear" w:color="auto" w:fill="auto"/>
        <w:tabs>
          <w:tab w:val="left" w:pos="180"/>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L’espressione «riti di passaggio» risale ad A. Van </w:t>
      </w:r>
      <w:proofErr w:type="spellStart"/>
      <w:r w:rsidRPr="00E050B8">
        <w:rPr>
          <w:rFonts w:ascii="Times New Roman" w:hAnsi="Times New Roman" w:cs="Times New Roman"/>
          <w:sz w:val="22"/>
          <w:szCs w:val="26"/>
        </w:rPr>
        <w:t>Gennep</w:t>
      </w:r>
      <w:proofErr w:type="spellEnd"/>
      <w:r w:rsidRPr="00E050B8">
        <w:rPr>
          <w:rFonts w:ascii="Times New Roman" w:hAnsi="Times New Roman" w:cs="Times New Roman"/>
          <w:sz w:val="22"/>
          <w:szCs w:val="26"/>
        </w:rPr>
        <w:t xml:space="preserve">, </w:t>
      </w:r>
      <w:proofErr w:type="spellStart"/>
      <w:r w:rsidRPr="00E050B8">
        <w:rPr>
          <w:rStyle w:val="Corpodeltesto9Corsivo"/>
          <w:rFonts w:ascii="Times New Roman" w:hAnsi="Times New Roman" w:cs="Times New Roman"/>
          <w:sz w:val="22"/>
          <w:szCs w:val="26"/>
        </w:rPr>
        <w:t>Les</w:t>
      </w:r>
      <w:proofErr w:type="spellEnd"/>
      <w:r w:rsidRPr="00E050B8">
        <w:rPr>
          <w:rStyle w:val="Corpodeltesto9Corsivo"/>
          <w:rFonts w:ascii="Times New Roman" w:hAnsi="Times New Roman" w:cs="Times New Roman"/>
          <w:sz w:val="22"/>
          <w:szCs w:val="26"/>
        </w:rPr>
        <w:t xml:space="preserve"> </w:t>
      </w:r>
      <w:proofErr w:type="spellStart"/>
      <w:r w:rsidRPr="00E050B8">
        <w:rPr>
          <w:rStyle w:val="Corpodeltesto9Corsivo"/>
          <w:rFonts w:ascii="Times New Roman" w:hAnsi="Times New Roman" w:cs="Times New Roman"/>
          <w:sz w:val="22"/>
          <w:szCs w:val="26"/>
        </w:rPr>
        <w:t>rites</w:t>
      </w:r>
      <w:proofErr w:type="spellEnd"/>
      <w:r w:rsidRPr="00E050B8">
        <w:rPr>
          <w:rStyle w:val="Corpodeltesto9Corsivo"/>
          <w:rFonts w:ascii="Times New Roman" w:hAnsi="Times New Roman" w:cs="Times New Roman"/>
          <w:sz w:val="22"/>
          <w:szCs w:val="26"/>
        </w:rPr>
        <w:t xml:space="preserve"> de </w:t>
      </w:r>
      <w:proofErr w:type="spellStart"/>
      <w:r w:rsidRPr="00E050B8">
        <w:rPr>
          <w:rStyle w:val="Corpodeltesto9Corsivo"/>
          <w:rFonts w:ascii="Times New Roman" w:hAnsi="Times New Roman" w:cs="Times New Roman"/>
          <w:sz w:val="22"/>
          <w:szCs w:val="26"/>
        </w:rPr>
        <w:t>passage</w:t>
      </w:r>
      <w:proofErr w:type="spellEnd"/>
      <w:r w:rsidRPr="00E050B8">
        <w:rPr>
          <w:rStyle w:val="Corpodeltesto9Corsivo"/>
          <w:rFonts w:ascii="Times New Roman" w:hAnsi="Times New Roman" w:cs="Times New Roman"/>
          <w:sz w:val="22"/>
          <w:szCs w:val="26"/>
        </w:rPr>
        <w:t>,</w:t>
      </w:r>
      <w:r w:rsidRPr="00E050B8">
        <w:rPr>
          <w:rFonts w:ascii="Times New Roman" w:hAnsi="Times New Roman" w:cs="Times New Roman"/>
          <w:sz w:val="22"/>
          <w:szCs w:val="26"/>
        </w:rPr>
        <w:t xml:space="preserve"> Emile </w:t>
      </w:r>
      <w:proofErr w:type="spellStart"/>
      <w:r w:rsidRPr="00E050B8">
        <w:rPr>
          <w:rFonts w:ascii="Times New Roman" w:hAnsi="Times New Roman" w:cs="Times New Roman"/>
          <w:sz w:val="22"/>
          <w:szCs w:val="26"/>
        </w:rPr>
        <w:t>Nourry</w:t>
      </w:r>
      <w:proofErr w:type="spellEnd"/>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Paris</w:t>
      </w:r>
      <w:proofErr w:type="spellEnd"/>
      <w:r w:rsidRPr="00E050B8">
        <w:rPr>
          <w:rFonts w:ascii="Times New Roman" w:hAnsi="Times New Roman" w:cs="Times New Roman"/>
          <w:sz w:val="22"/>
          <w:szCs w:val="26"/>
        </w:rPr>
        <w:t xml:space="preserve"> 1909. Analizzando un’ampia serie di fatti rituali, Van </w:t>
      </w:r>
      <w:proofErr w:type="spellStart"/>
      <w:r w:rsidRPr="00E050B8">
        <w:rPr>
          <w:rFonts w:ascii="Times New Roman" w:hAnsi="Times New Roman" w:cs="Times New Roman"/>
          <w:sz w:val="22"/>
          <w:szCs w:val="26"/>
        </w:rPr>
        <w:t>Gennep</w:t>
      </w:r>
      <w:proofErr w:type="spellEnd"/>
      <w:r w:rsidRPr="00E050B8">
        <w:rPr>
          <w:rFonts w:ascii="Times New Roman" w:hAnsi="Times New Roman" w:cs="Times New Roman"/>
          <w:sz w:val="22"/>
          <w:szCs w:val="26"/>
        </w:rPr>
        <w:t xml:space="preserve"> individua, al di sotto della molteplicità delle forme, una medesima sequenza, articolata in tre tempi: una fase di separazione dal gruppo (fas</w:t>
      </w:r>
      <w:r w:rsidRPr="00E050B8">
        <w:rPr>
          <w:rStyle w:val="Corpodeltesto9Corsivo"/>
          <w:rFonts w:ascii="Times New Roman" w:hAnsi="Times New Roman" w:cs="Times New Roman"/>
          <w:sz w:val="22"/>
          <w:szCs w:val="26"/>
        </w:rPr>
        <w:t xml:space="preserve">e </w:t>
      </w:r>
      <w:proofErr w:type="spellStart"/>
      <w:r w:rsidRPr="00E050B8">
        <w:rPr>
          <w:rStyle w:val="Corpodeltesto9Corsivo"/>
          <w:rFonts w:ascii="Times New Roman" w:hAnsi="Times New Roman" w:cs="Times New Roman"/>
          <w:sz w:val="22"/>
          <w:szCs w:val="26"/>
        </w:rPr>
        <w:t>preliminale</w:t>
      </w:r>
      <w:proofErr w:type="spellEnd"/>
      <w:r w:rsidRPr="00E050B8">
        <w:rPr>
          <w:rStyle w:val="Corpodeltesto9Corsivo"/>
          <w:rFonts w:ascii="Times New Roman" w:hAnsi="Times New Roman" w:cs="Times New Roman"/>
          <w:sz w:val="22"/>
          <w:szCs w:val="26"/>
        </w:rPr>
        <w:t>),</w:t>
      </w:r>
      <w:r w:rsidRPr="00E050B8">
        <w:rPr>
          <w:rFonts w:ascii="Times New Roman" w:hAnsi="Times New Roman" w:cs="Times New Roman"/>
          <w:sz w:val="22"/>
          <w:szCs w:val="26"/>
        </w:rPr>
        <w:t xml:space="preserve"> una fase di margine (fase </w:t>
      </w:r>
      <w:r w:rsidRPr="00E050B8">
        <w:rPr>
          <w:rStyle w:val="Corpodeltesto9Corsivo"/>
          <w:rFonts w:ascii="Times New Roman" w:hAnsi="Times New Roman" w:cs="Times New Roman"/>
          <w:sz w:val="22"/>
          <w:szCs w:val="26"/>
        </w:rPr>
        <w:t>limin</w:t>
      </w:r>
      <w:r w:rsidR="00E050B8">
        <w:rPr>
          <w:rStyle w:val="Corpodeltesto9Corsivo"/>
          <w:rFonts w:ascii="Times New Roman" w:hAnsi="Times New Roman" w:cs="Times New Roman"/>
          <w:sz w:val="22"/>
          <w:szCs w:val="26"/>
        </w:rPr>
        <w:t>a</w:t>
      </w:r>
      <w:r w:rsidRPr="00E050B8">
        <w:rPr>
          <w:rStyle w:val="Corpodeltesto9Corsivo"/>
          <w:rFonts w:ascii="Times New Roman" w:hAnsi="Times New Roman" w:cs="Times New Roman"/>
          <w:sz w:val="22"/>
          <w:szCs w:val="26"/>
        </w:rPr>
        <w:t>le)</w:t>
      </w:r>
      <w:r w:rsidRPr="00E050B8">
        <w:rPr>
          <w:rFonts w:ascii="Times New Roman" w:hAnsi="Times New Roman" w:cs="Times New Roman"/>
          <w:sz w:val="22"/>
          <w:szCs w:val="26"/>
        </w:rPr>
        <w:t xml:space="preserve"> e una fase di reintegrazione in seno al gruppo, nel quadro di una nuova condizione sociale (fase </w:t>
      </w:r>
      <w:proofErr w:type="spellStart"/>
      <w:r w:rsidRPr="00E050B8">
        <w:rPr>
          <w:rStyle w:val="Corpodeltesto9Corsivo"/>
          <w:rFonts w:ascii="Times New Roman" w:hAnsi="Times New Roman" w:cs="Times New Roman"/>
          <w:sz w:val="22"/>
          <w:szCs w:val="26"/>
        </w:rPr>
        <w:t>postliminale</w:t>
      </w:r>
      <w:proofErr w:type="spellEnd"/>
      <w:r w:rsidRPr="00E050B8">
        <w:rPr>
          <w:rStyle w:val="Corpodeltesto9Corsivo"/>
          <w:rFonts w:ascii="Times New Roman" w:hAnsi="Times New Roman" w:cs="Times New Roman"/>
          <w:sz w:val="22"/>
          <w:szCs w:val="26"/>
        </w:rPr>
        <w:t>).</w:t>
      </w:r>
      <w:r w:rsidRPr="00E050B8">
        <w:rPr>
          <w:rFonts w:ascii="Times New Roman" w:hAnsi="Times New Roman" w:cs="Times New Roman"/>
          <w:sz w:val="22"/>
          <w:szCs w:val="26"/>
        </w:rPr>
        <w:t xml:space="preserve"> Scopo di questa struttura rituale è quello di segnare la transizione da uno </w:t>
      </w:r>
      <w:r w:rsidRPr="00E050B8">
        <w:rPr>
          <w:rStyle w:val="Corpodeltesto9Corsivo"/>
          <w:rFonts w:ascii="Times New Roman" w:hAnsi="Times New Roman" w:cs="Times New Roman"/>
          <w:sz w:val="22"/>
          <w:szCs w:val="26"/>
        </w:rPr>
        <w:t>status</w:t>
      </w:r>
      <w:r w:rsidRPr="00E050B8">
        <w:rPr>
          <w:rFonts w:ascii="Times New Roman" w:hAnsi="Times New Roman" w:cs="Times New Roman"/>
          <w:sz w:val="22"/>
          <w:szCs w:val="26"/>
        </w:rPr>
        <w:t xml:space="preserve"> sociale a un altro: attraverso la fase di margine, i riti di passaggio introducono un «tempo di latenza», che elimina quell’immediatezza della transizione, da cui potrebbe scaturire disordine sia nella vita sociale che in quella individuale.</w:t>
      </w:r>
    </w:p>
    <w:p w:rsidR="004F49F9" w:rsidRPr="00E050B8" w:rsidRDefault="006B21E3" w:rsidP="00134A39">
      <w:pPr>
        <w:pStyle w:val="Corpodeltesto90"/>
        <w:numPr>
          <w:ilvl w:val="0"/>
          <w:numId w:val="2"/>
        </w:numPr>
        <w:shd w:val="clear" w:color="auto" w:fill="auto"/>
        <w:tabs>
          <w:tab w:val="left" w:pos="170"/>
        </w:tabs>
        <w:spacing w:line="276" w:lineRule="auto"/>
        <w:ind w:left="-142" w:right="-39"/>
        <w:jc w:val="both"/>
        <w:rPr>
          <w:rFonts w:ascii="Times New Roman" w:hAnsi="Times New Roman" w:cs="Times New Roman"/>
          <w:sz w:val="22"/>
          <w:szCs w:val="26"/>
        </w:rPr>
      </w:pPr>
      <w:proofErr w:type="spellStart"/>
      <w:r w:rsidRPr="00E050B8">
        <w:rPr>
          <w:rFonts w:ascii="Times New Roman" w:hAnsi="Times New Roman" w:cs="Times New Roman"/>
          <w:sz w:val="22"/>
          <w:szCs w:val="26"/>
        </w:rPr>
        <w:t>L.-M.</w:t>
      </w:r>
      <w:proofErr w:type="spellEnd"/>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Chauvet</w:t>
      </w:r>
      <w:proofErr w:type="spellEnd"/>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Della mediazione</w:t>
      </w:r>
      <w:r w:rsidRPr="00E050B8">
        <w:rPr>
          <w:rFonts w:ascii="Times New Roman" w:hAnsi="Times New Roman" w:cs="Times New Roman"/>
          <w:sz w:val="22"/>
          <w:szCs w:val="26"/>
        </w:rPr>
        <w:t>, cit., p. 201.</w:t>
      </w:r>
    </w:p>
    <w:p w:rsidR="004F49F9" w:rsidRPr="00E050B8" w:rsidRDefault="006B21E3" w:rsidP="00134A39">
      <w:pPr>
        <w:pStyle w:val="Corpodeltesto90"/>
        <w:numPr>
          <w:ilvl w:val="0"/>
          <w:numId w:val="2"/>
        </w:numPr>
        <w:shd w:val="clear" w:color="auto" w:fill="auto"/>
        <w:tabs>
          <w:tab w:val="left" w:pos="177"/>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«Non si può generare responsabilmente a meno di avere una speranza per la propria vita e dunque anche per la vita del figlio»: G. </w:t>
      </w:r>
      <w:proofErr w:type="spellStart"/>
      <w:r w:rsidRPr="00E050B8">
        <w:rPr>
          <w:rFonts w:ascii="Times New Roman" w:hAnsi="Times New Roman" w:cs="Times New Roman"/>
          <w:sz w:val="22"/>
          <w:szCs w:val="26"/>
        </w:rPr>
        <w:t>Angelini</w:t>
      </w:r>
      <w:proofErr w:type="spellEnd"/>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Il figlio. Una benedizione, un compito</w:t>
      </w:r>
      <w:r w:rsidRPr="00E050B8">
        <w:rPr>
          <w:rFonts w:ascii="Times New Roman" w:hAnsi="Times New Roman" w:cs="Times New Roman"/>
          <w:sz w:val="22"/>
          <w:szCs w:val="26"/>
        </w:rPr>
        <w:t>, Vita e Pensiero, Milano 1991, p. 201.</w:t>
      </w:r>
    </w:p>
    <w:p w:rsidR="004F49F9" w:rsidRPr="00E050B8" w:rsidRDefault="006B21E3" w:rsidP="00134A39">
      <w:pPr>
        <w:pStyle w:val="Corpodeltesto90"/>
        <w:numPr>
          <w:ilvl w:val="0"/>
          <w:numId w:val="2"/>
        </w:numPr>
        <w:shd w:val="clear" w:color="auto" w:fill="auto"/>
        <w:tabs>
          <w:tab w:val="left" w:pos="198"/>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J. Ratzinger, </w:t>
      </w:r>
      <w:r w:rsidRPr="00E050B8">
        <w:rPr>
          <w:rStyle w:val="Corpodeltesto9Corsivo"/>
          <w:rFonts w:ascii="Times New Roman" w:hAnsi="Times New Roman" w:cs="Times New Roman"/>
          <w:sz w:val="22"/>
          <w:szCs w:val="26"/>
        </w:rPr>
        <w:t>Battesimo, fede e appartenenza alla Chiesa,</w:t>
      </w:r>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Communio</w:t>
      </w:r>
      <w:proofErr w:type="spellEnd"/>
      <w:r w:rsidRPr="00E050B8">
        <w:rPr>
          <w:rFonts w:ascii="Times New Roman" w:hAnsi="Times New Roman" w:cs="Times New Roman"/>
          <w:sz w:val="22"/>
          <w:szCs w:val="26"/>
        </w:rPr>
        <w:t>, Strumento internazionale per un lavoro teologico», 27 (1976), pp. 22-39: 38.</w:t>
      </w:r>
    </w:p>
    <w:p w:rsidR="004F49F9" w:rsidRPr="00E050B8" w:rsidRDefault="003B0F71" w:rsidP="00134A39">
      <w:pPr>
        <w:pStyle w:val="Corpodeltesto90"/>
        <w:numPr>
          <w:ilvl w:val="0"/>
          <w:numId w:val="2"/>
        </w:numPr>
        <w:shd w:val="clear" w:color="auto" w:fill="auto"/>
        <w:tabs>
          <w:tab w:val="left" w:pos="159"/>
        </w:tabs>
        <w:spacing w:line="276" w:lineRule="auto"/>
        <w:ind w:left="-142" w:right="-39"/>
        <w:jc w:val="both"/>
        <w:rPr>
          <w:rFonts w:ascii="Times New Roman" w:hAnsi="Times New Roman" w:cs="Times New Roman"/>
          <w:sz w:val="22"/>
          <w:szCs w:val="26"/>
        </w:rPr>
      </w:pPr>
      <w:r>
        <w:rPr>
          <w:rStyle w:val="Corpodeltesto9Corsivo"/>
          <w:rFonts w:ascii="Times New Roman" w:hAnsi="Times New Roman" w:cs="Times New Roman"/>
          <w:sz w:val="22"/>
          <w:szCs w:val="26"/>
        </w:rPr>
        <w:t>I</w:t>
      </w:r>
      <w:r w:rsidR="006B21E3" w:rsidRPr="00E050B8">
        <w:rPr>
          <w:rStyle w:val="Corpodeltesto9Corsivo"/>
          <w:rFonts w:ascii="Times New Roman" w:hAnsi="Times New Roman" w:cs="Times New Roman"/>
          <w:sz w:val="22"/>
          <w:szCs w:val="26"/>
        </w:rPr>
        <w:t>bidem</w:t>
      </w:r>
      <w:r w:rsidR="006B21E3" w:rsidRPr="00E050B8">
        <w:rPr>
          <w:rFonts w:ascii="Times New Roman" w:hAnsi="Times New Roman" w:cs="Times New Roman"/>
          <w:sz w:val="22"/>
          <w:szCs w:val="26"/>
        </w:rPr>
        <w:t>, p. 39.</w:t>
      </w:r>
    </w:p>
    <w:p w:rsidR="004F49F9" w:rsidRPr="00E050B8" w:rsidRDefault="006B21E3" w:rsidP="00134A39">
      <w:pPr>
        <w:pStyle w:val="Corpodeltesto110"/>
        <w:numPr>
          <w:ilvl w:val="0"/>
          <w:numId w:val="2"/>
        </w:numPr>
        <w:shd w:val="clear" w:color="auto" w:fill="auto"/>
        <w:tabs>
          <w:tab w:val="left" w:pos="162"/>
        </w:tabs>
        <w:spacing w:line="276" w:lineRule="auto"/>
        <w:ind w:left="-142" w:right="-39"/>
        <w:rPr>
          <w:rFonts w:ascii="Times New Roman" w:hAnsi="Times New Roman" w:cs="Times New Roman"/>
          <w:sz w:val="22"/>
          <w:szCs w:val="26"/>
        </w:rPr>
      </w:pPr>
      <w:r w:rsidRPr="00E050B8">
        <w:rPr>
          <w:rFonts w:ascii="Times New Roman" w:hAnsi="Times New Roman" w:cs="Times New Roman"/>
          <w:sz w:val="22"/>
          <w:szCs w:val="26"/>
        </w:rPr>
        <w:t>Ibidem</w:t>
      </w:r>
      <w:r w:rsidRPr="00E050B8">
        <w:rPr>
          <w:rStyle w:val="Corpodeltesto11Noncorsivo"/>
          <w:rFonts w:ascii="Times New Roman" w:hAnsi="Times New Roman" w:cs="Times New Roman"/>
          <w:sz w:val="22"/>
          <w:szCs w:val="26"/>
        </w:rPr>
        <w:t>.</w:t>
      </w:r>
    </w:p>
    <w:p w:rsidR="004F49F9" w:rsidRPr="00E050B8" w:rsidRDefault="003B0F71" w:rsidP="00134A39">
      <w:pPr>
        <w:pStyle w:val="Corpodeltesto110"/>
        <w:numPr>
          <w:ilvl w:val="0"/>
          <w:numId w:val="2"/>
        </w:numPr>
        <w:shd w:val="clear" w:color="auto" w:fill="auto"/>
        <w:tabs>
          <w:tab w:val="left" w:pos="155"/>
        </w:tabs>
        <w:spacing w:line="276" w:lineRule="auto"/>
        <w:ind w:left="-142" w:right="-39"/>
        <w:rPr>
          <w:rFonts w:ascii="Times New Roman" w:hAnsi="Times New Roman" w:cs="Times New Roman"/>
          <w:sz w:val="22"/>
          <w:szCs w:val="26"/>
        </w:rPr>
      </w:pPr>
      <w:r>
        <w:rPr>
          <w:rFonts w:ascii="Times New Roman" w:hAnsi="Times New Roman" w:cs="Times New Roman"/>
          <w:sz w:val="22"/>
          <w:szCs w:val="26"/>
        </w:rPr>
        <w:t>I</w:t>
      </w:r>
      <w:r w:rsidR="006B21E3" w:rsidRPr="00E050B8">
        <w:rPr>
          <w:rFonts w:ascii="Times New Roman" w:hAnsi="Times New Roman" w:cs="Times New Roman"/>
          <w:sz w:val="22"/>
          <w:szCs w:val="26"/>
        </w:rPr>
        <w:t>bidem</w:t>
      </w:r>
      <w:r w:rsidR="006B21E3" w:rsidRPr="00E050B8">
        <w:rPr>
          <w:rStyle w:val="Corpodeltesto11Noncorsivo"/>
          <w:rFonts w:ascii="Times New Roman" w:hAnsi="Times New Roman" w:cs="Times New Roman"/>
          <w:sz w:val="22"/>
          <w:szCs w:val="26"/>
        </w:rPr>
        <w:t>.</w:t>
      </w:r>
    </w:p>
    <w:p w:rsidR="004F49F9" w:rsidRPr="00E050B8" w:rsidRDefault="006B21E3" w:rsidP="00134A39">
      <w:pPr>
        <w:pStyle w:val="Corpodeltesto110"/>
        <w:numPr>
          <w:ilvl w:val="0"/>
          <w:numId w:val="2"/>
        </w:numPr>
        <w:shd w:val="clear" w:color="auto" w:fill="auto"/>
        <w:tabs>
          <w:tab w:val="left" w:pos="155"/>
        </w:tabs>
        <w:spacing w:line="276" w:lineRule="auto"/>
        <w:ind w:left="-142" w:right="-39"/>
        <w:rPr>
          <w:rFonts w:ascii="Times New Roman" w:hAnsi="Times New Roman" w:cs="Times New Roman"/>
          <w:sz w:val="22"/>
          <w:szCs w:val="26"/>
        </w:rPr>
      </w:pPr>
      <w:r w:rsidRPr="00E050B8">
        <w:rPr>
          <w:rFonts w:ascii="Times New Roman" w:hAnsi="Times New Roman" w:cs="Times New Roman"/>
          <w:sz w:val="22"/>
          <w:szCs w:val="26"/>
        </w:rPr>
        <w:t>Ibidem</w:t>
      </w:r>
      <w:r w:rsidRPr="00E050B8">
        <w:rPr>
          <w:rStyle w:val="Corpodeltesto11Noncorsivo"/>
          <w:rFonts w:ascii="Times New Roman" w:hAnsi="Times New Roman" w:cs="Times New Roman"/>
          <w:sz w:val="22"/>
          <w:szCs w:val="26"/>
        </w:rPr>
        <w:t>.</w:t>
      </w:r>
    </w:p>
    <w:p w:rsidR="004F49F9" w:rsidRPr="00E050B8" w:rsidRDefault="006B21E3" w:rsidP="00134A39">
      <w:pPr>
        <w:pStyle w:val="Corpodeltesto90"/>
        <w:numPr>
          <w:ilvl w:val="0"/>
          <w:numId w:val="2"/>
        </w:numPr>
        <w:shd w:val="clear" w:color="auto" w:fill="auto"/>
        <w:tabs>
          <w:tab w:val="left" w:pos="270"/>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lastRenderedPageBreak/>
        <w:t>Con l'espressione «</w:t>
      </w:r>
      <w:proofErr w:type="spellStart"/>
      <w:r w:rsidRPr="00E050B8">
        <w:rPr>
          <w:rFonts w:ascii="Times New Roman" w:hAnsi="Times New Roman" w:cs="Times New Roman"/>
          <w:sz w:val="22"/>
          <w:szCs w:val="26"/>
        </w:rPr>
        <w:t>pre-cosciente</w:t>
      </w:r>
      <w:proofErr w:type="spellEnd"/>
      <w:r w:rsidRPr="00E050B8">
        <w:rPr>
          <w:rFonts w:ascii="Times New Roman" w:hAnsi="Times New Roman" w:cs="Times New Roman"/>
          <w:sz w:val="22"/>
          <w:szCs w:val="26"/>
        </w:rPr>
        <w:t xml:space="preserve">», indichiamo un livello dell’atto, previo rispetto alla coscienza esplicita e riflessa che il soggetto può avere; un livello che, comunque, appartiene alle condizioni dell’atto stesso. Va pure precisato che questo aspetto è </w:t>
      </w:r>
      <w:proofErr w:type="spellStart"/>
      <w:r w:rsidRPr="00E050B8">
        <w:rPr>
          <w:rFonts w:ascii="Times New Roman" w:hAnsi="Times New Roman" w:cs="Times New Roman"/>
          <w:sz w:val="22"/>
          <w:szCs w:val="26"/>
        </w:rPr>
        <w:t>pre-cosciente</w:t>
      </w:r>
      <w:proofErr w:type="spellEnd"/>
      <w:r w:rsidRPr="00E050B8">
        <w:rPr>
          <w:rFonts w:ascii="Times New Roman" w:hAnsi="Times New Roman" w:cs="Times New Roman"/>
          <w:sz w:val="22"/>
          <w:szCs w:val="26"/>
        </w:rPr>
        <w:t xml:space="preserve"> in rapporto alla consapevolezza del soggetto, non a quella della Chiesa, la quale è ben consapevole della propria fede.</w:t>
      </w:r>
    </w:p>
    <w:p w:rsidR="004F49F9" w:rsidRPr="00E050B8" w:rsidRDefault="006B21E3" w:rsidP="00134A39">
      <w:pPr>
        <w:pStyle w:val="Corpodeltesto90"/>
        <w:numPr>
          <w:ilvl w:val="0"/>
          <w:numId w:val="2"/>
        </w:numPr>
        <w:shd w:val="clear" w:color="auto" w:fill="auto"/>
        <w:tabs>
          <w:tab w:val="left" w:pos="224"/>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Ci riferiamo in particolare a due testi: la Nota pastorale della Commissione episcopale per la dottrina della fede, la catechesi e la cultura e della Commissione episcopale per la famiglia della CEI sulla «Pastorale dei divorziati risposati e di quanti vivono in situazioni matrimoniali irregolari o difficili» (26.04.1979), </w:t>
      </w:r>
      <w:proofErr w:type="spellStart"/>
      <w:r w:rsidRPr="00E050B8">
        <w:rPr>
          <w:rFonts w:ascii="Times New Roman" w:hAnsi="Times New Roman" w:cs="Times New Roman"/>
          <w:sz w:val="22"/>
          <w:szCs w:val="26"/>
        </w:rPr>
        <w:t>nn</w:t>
      </w:r>
      <w:proofErr w:type="spellEnd"/>
      <w:r w:rsidRPr="00E050B8">
        <w:rPr>
          <w:rFonts w:ascii="Times New Roman" w:hAnsi="Times New Roman" w:cs="Times New Roman"/>
          <w:sz w:val="22"/>
          <w:szCs w:val="26"/>
        </w:rPr>
        <w:t xml:space="preserve">. 52-54; l’istruzione </w:t>
      </w:r>
      <w:proofErr w:type="spellStart"/>
      <w:r w:rsidRPr="00E050B8">
        <w:rPr>
          <w:rStyle w:val="Corpodeltesto9Corsivo"/>
          <w:rFonts w:ascii="Times New Roman" w:hAnsi="Times New Roman" w:cs="Times New Roman"/>
          <w:sz w:val="22"/>
          <w:szCs w:val="26"/>
        </w:rPr>
        <w:t>Pastoralis</w:t>
      </w:r>
      <w:proofErr w:type="spellEnd"/>
      <w:r w:rsidRPr="00E050B8">
        <w:rPr>
          <w:rStyle w:val="Corpodeltesto9Corsivo"/>
          <w:rFonts w:ascii="Times New Roman" w:hAnsi="Times New Roman" w:cs="Times New Roman"/>
          <w:sz w:val="22"/>
          <w:szCs w:val="26"/>
        </w:rPr>
        <w:t xml:space="preserve"> </w:t>
      </w:r>
      <w:proofErr w:type="spellStart"/>
      <w:r w:rsidRPr="00E050B8">
        <w:rPr>
          <w:rStyle w:val="Corpodeltesto9Corsivo"/>
          <w:rFonts w:ascii="Times New Roman" w:hAnsi="Times New Roman" w:cs="Times New Roman"/>
          <w:sz w:val="22"/>
          <w:szCs w:val="26"/>
        </w:rPr>
        <w:t>act</w:t>
      </w:r>
      <w:r w:rsidR="003B0F71">
        <w:rPr>
          <w:rStyle w:val="Corpodeltesto9Corsivo"/>
          <w:rFonts w:ascii="Times New Roman" w:hAnsi="Times New Roman" w:cs="Times New Roman"/>
          <w:sz w:val="22"/>
          <w:szCs w:val="26"/>
        </w:rPr>
        <w:t>i</w:t>
      </w:r>
      <w:r w:rsidRPr="00E050B8">
        <w:rPr>
          <w:rStyle w:val="Corpodeltesto9Corsivo"/>
          <w:rFonts w:ascii="Times New Roman" w:hAnsi="Times New Roman" w:cs="Times New Roman"/>
          <w:sz w:val="22"/>
          <w:szCs w:val="26"/>
        </w:rPr>
        <w:t>o</w:t>
      </w:r>
      <w:proofErr w:type="spellEnd"/>
      <w:r w:rsidRPr="00E050B8">
        <w:rPr>
          <w:rStyle w:val="Corpodeltesto9Corsivo"/>
          <w:rFonts w:ascii="Times New Roman" w:hAnsi="Times New Roman" w:cs="Times New Roman"/>
          <w:sz w:val="22"/>
          <w:szCs w:val="26"/>
        </w:rPr>
        <w:t xml:space="preserve"> </w:t>
      </w:r>
      <w:r w:rsidRPr="00E050B8">
        <w:rPr>
          <w:rFonts w:ascii="Times New Roman" w:hAnsi="Times New Roman" w:cs="Times New Roman"/>
          <w:sz w:val="22"/>
          <w:szCs w:val="26"/>
        </w:rPr>
        <w:t xml:space="preserve">della Congregazione per la dottrina della fede (20.10.1980), </w:t>
      </w:r>
      <w:proofErr w:type="spellStart"/>
      <w:r w:rsidRPr="00E050B8">
        <w:rPr>
          <w:rFonts w:ascii="Times New Roman" w:hAnsi="Times New Roman" w:cs="Times New Roman"/>
          <w:sz w:val="22"/>
          <w:szCs w:val="26"/>
        </w:rPr>
        <w:t>nn</w:t>
      </w:r>
      <w:proofErr w:type="spellEnd"/>
      <w:r w:rsidRPr="00E050B8">
        <w:rPr>
          <w:rFonts w:ascii="Times New Roman" w:hAnsi="Times New Roman" w:cs="Times New Roman"/>
          <w:sz w:val="22"/>
          <w:szCs w:val="26"/>
        </w:rPr>
        <w:t>. 27-33. Per quanto non molto recenti, i due testi rappresentano riferimenti autorevoli, le cui indicazioni sono sostanzialmente riproposte dagli interventi successivi.</w:t>
      </w:r>
    </w:p>
    <w:p w:rsidR="004F49F9" w:rsidRPr="00E050B8" w:rsidRDefault="006B21E3" w:rsidP="00134A39">
      <w:pPr>
        <w:pStyle w:val="Corpodeltesto90"/>
        <w:numPr>
          <w:ilvl w:val="0"/>
          <w:numId w:val="2"/>
        </w:numPr>
        <w:shd w:val="clear" w:color="auto" w:fill="auto"/>
        <w:tabs>
          <w:tab w:val="left" w:pos="249"/>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Par</w:t>
      </w:r>
      <w:r w:rsidR="003B0F71">
        <w:rPr>
          <w:rFonts w:ascii="Times New Roman" w:hAnsi="Times New Roman" w:cs="Times New Roman"/>
          <w:sz w:val="22"/>
          <w:szCs w:val="26"/>
        </w:rPr>
        <w:t>ticolare attenzione va posta all</w:t>
      </w:r>
      <w:r w:rsidRPr="00E050B8">
        <w:rPr>
          <w:rFonts w:ascii="Times New Roman" w:hAnsi="Times New Roman" w:cs="Times New Roman"/>
          <w:sz w:val="22"/>
          <w:szCs w:val="26"/>
        </w:rPr>
        <w:t>a richiesta di battesimo del figlio da parte di un genitore coniugato con persona non cattolica o anche non cristiana.</w:t>
      </w:r>
    </w:p>
    <w:p w:rsidR="004F49F9" w:rsidRPr="00E050B8" w:rsidRDefault="006B21E3" w:rsidP="00134A39">
      <w:pPr>
        <w:pStyle w:val="Corpodeltesto90"/>
        <w:numPr>
          <w:ilvl w:val="0"/>
          <w:numId w:val="2"/>
        </w:numPr>
        <w:shd w:val="clear" w:color="auto" w:fill="auto"/>
        <w:tabs>
          <w:tab w:val="left" w:pos="256"/>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 xml:space="preserve">Nota pastorale della Commissione episcopale per la dottrina della fede, la catechesi e la cultura e della Commissione Episcopale per la famiglia della CEI sulla «Pastorale dei divorziati risposati e di quanti vivono in situazioni matrimoniali irregolari o difficili» (26.04.1979 - PD), n. 53; il corsivo è nostro. Simile nella sostanza, ma più accurato ed esteso nella forma, è quanto si legge in Conferenza Episcopale Italiana, </w:t>
      </w:r>
      <w:r w:rsidRPr="00E050B8">
        <w:rPr>
          <w:rStyle w:val="Corpodeltesto9Corsivo"/>
          <w:rFonts w:ascii="Times New Roman" w:hAnsi="Times New Roman" w:cs="Times New Roman"/>
          <w:sz w:val="22"/>
          <w:szCs w:val="26"/>
        </w:rPr>
        <w:t>Direttorio di Pastorale familiare per la Chiesa in Italia. Annunciare</w:t>
      </w:r>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celebrare, servire il ''Vangelo della Famiglia”,</w:t>
      </w:r>
      <w:r w:rsidRPr="00E050B8">
        <w:rPr>
          <w:rFonts w:ascii="Times New Roman" w:hAnsi="Times New Roman" w:cs="Times New Roman"/>
          <w:sz w:val="22"/>
          <w:szCs w:val="26"/>
        </w:rPr>
        <w:t xml:space="preserve"> Fondazione </w:t>
      </w:r>
      <w:r w:rsidR="003B0F71">
        <w:rPr>
          <w:rFonts w:ascii="Times New Roman" w:hAnsi="Times New Roman" w:cs="Times New Roman"/>
          <w:sz w:val="22"/>
          <w:szCs w:val="26"/>
        </w:rPr>
        <w:t>di Religione “Santi Francesco d’</w:t>
      </w:r>
      <w:r w:rsidRPr="00E050B8">
        <w:rPr>
          <w:rFonts w:ascii="Times New Roman" w:hAnsi="Times New Roman" w:cs="Times New Roman"/>
          <w:sz w:val="22"/>
          <w:szCs w:val="26"/>
        </w:rPr>
        <w:t xml:space="preserve">Assisi e Caterina da Siena”, Roma 1993, n. 233: ai pastori si chiede di «evitare ogni atteggiamento ricattatorio o apparentemente tale», invitando comunque i genitori a «sistemare la propria posizione </w:t>
      </w:r>
      <w:r w:rsidRPr="00E050B8">
        <w:rPr>
          <w:rStyle w:val="Corpodeltesto9Spaziatura1pt"/>
          <w:rFonts w:ascii="Times New Roman" w:hAnsi="Times New Roman" w:cs="Times New Roman"/>
          <w:sz w:val="22"/>
          <w:szCs w:val="26"/>
        </w:rPr>
        <w:t>[...]</w:t>
      </w:r>
      <w:r w:rsidRPr="00E050B8">
        <w:rPr>
          <w:rFonts w:ascii="Times New Roman" w:hAnsi="Times New Roman" w:cs="Times New Roman"/>
          <w:sz w:val="22"/>
          <w:szCs w:val="26"/>
        </w:rPr>
        <w:t xml:space="preserve"> o almeno a intraprendere il cammino e a fare i passi necessari per arrivare a tale regolarizzazione».</w:t>
      </w:r>
    </w:p>
    <w:p w:rsidR="004F49F9" w:rsidRPr="00E050B8" w:rsidRDefault="006B21E3" w:rsidP="00134A39">
      <w:pPr>
        <w:pStyle w:val="Corpodeltesto90"/>
        <w:numPr>
          <w:ilvl w:val="0"/>
          <w:numId w:val="2"/>
        </w:numPr>
        <w:shd w:val="clear" w:color="auto" w:fill="auto"/>
        <w:tabs>
          <w:tab w:val="left" w:pos="249"/>
        </w:tabs>
        <w:spacing w:line="276" w:lineRule="auto"/>
        <w:ind w:left="-142" w:right="-39"/>
        <w:jc w:val="both"/>
        <w:rPr>
          <w:rFonts w:ascii="Times New Roman" w:hAnsi="Times New Roman" w:cs="Times New Roman"/>
          <w:sz w:val="22"/>
          <w:szCs w:val="26"/>
        </w:rPr>
      </w:pPr>
      <w:r w:rsidRPr="00E050B8">
        <w:rPr>
          <w:rFonts w:ascii="Times New Roman" w:hAnsi="Times New Roman" w:cs="Times New Roman"/>
          <w:sz w:val="22"/>
          <w:szCs w:val="26"/>
        </w:rPr>
        <w:t>Più rara è la situazione del genitore separato o semplicemente divorziato che faccia richiesta del battesimo per suo figlio. In questo caso, non vi sono esigenze particolari, al di là della previa verifica dell’eventuale, possibile, ricostituzione della comunione coniugale. Considerando la particolarità della situazione, si potrebbe comunque suggerire una più accurata scelta del padrino/madrina e predisporre una maggior vicinanza della comunità cristiana.</w:t>
      </w:r>
    </w:p>
    <w:p w:rsidR="004F49F9" w:rsidRPr="00E050B8" w:rsidRDefault="006B21E3" w:rsidP="00134A39">
      <w:pPr>
        <w:pStyle w:val="Corpodeltesto90"/>
        <w:shd w:val="clear" w:color="auto" w:fill="auto"/>
        <w:spacing w:line="276" w:lineRule="auto"/>
        <w:ind w:left="-142" w:right="-39"/>
        <w:jc w:val="both"/>
        <w:rPr>
          <w:rFonts w:ascii="Times New Roman" w:hAnsi="Times New Roman" w:cs="Times New Roman"/>
          <w:sz w:val="22"/>
          <w:szCs w:val="26"/>
        </w:rPr>
      </w:pPr>
      <w:r w:rsidRPr="00E050B8">
        <w:rPr>
          <w:rFonts w:ascii="Times New Roman" w:hAnsi="Times New Roman" w:cs="Times New Roman"/>
          <w:b/>
          <w:sz w:val="22"/>
          <w:szCs w:val="26"/>
          <w:vertAlign w:val="superscript"/>
        </w:rPr>
        <w:t>15</w:t>
      </w:r>
      <w:r w:rsidRPr="00E050B8">
        <w:rPr>
          <w:rFonts w:ascii="Times New Roman" w:hAnsi="Times New Roman" w:cs="Times New Roman"/>
          <w:sz w:val="22"/>
          <w:szCs w:val="26"/>
        </w:rPr>
        <w:t xml:space="preserve">Tale possibilità è prevista dal </w:t>
      </w:r>
      <w:proofErr w:type="spellStart"/>
      <w:r w:rsidRPr="00E050B8">
        <w:rPr>
          <w:rFonts w:ascii="Times New Roman" w:hAnsi="Times New Roman" w:cs="Times New Roman"/>
          <w:sz w:val="22"/>
          <w:szCs w:val="26"/>
        </w:rPr>
        <w:t>n°</w:t>
      </w:r>
      <w:proofErr w:type="spellEnd"/>
      <w:r w:rsidRPr="00E050B8">
        <w:rPr>
          <w:rFonts w:ascii="Times New Roman" w:hAnsi="Times New Roman" w:cs="Times New Roman"/>
          <w:sz w:val="22"/>
          <w:szCs w:val="26"/>
        </w:rPr>
        <w:t xml:space="preserve"> 9 del </w:t>
      </w:r>
      <w:r w:rsidRPr="00E050B8">
        <w:rPr>
          <w:rStyle w:val="Corpodeltesto9Corsivo"/>
          <w:rFonts w:ascii="Times New Roman" w:hAnsi="Times New Roman" w:cs="Times New Roman"/>
          <w:sz w:val="22"/>
          <w:szCs w:val="26"/>
        </w:rPr>
        <w:t>Rito del Battesimo dei Bambini</w:t>
      </w:r>
      <w:r w:rsidRPr="00E050B8">
        <w:rPr>
          <w:rFonts w:ascii="Times New Roman" w:hAnsi="Times New Roman" w:cs="Times New Roman"/>
          <w:sz w:val="22"/>
          <w:szCs w:val="26"/>
        </w:rPr>
        <w:t xml:space="preserve">, che però chiede che l’inserimento del battesimo nella messa domenicale non sia troppo frequente. L’indicazione si giustifica presumibilmente per ragioni di carattere pratico facilmente intuibili (eccessiva durata del rito, soprattutto nel caso di </w:t>
      </w:r>
      <w:r w:rsidR="009C446E">
        <w:rPr>
          <w:rFonts w:ascii="Times New Roman" w:hAnsi="Times New Roman" w:cs="Times New Roman"/>
          <w:sz w:val="22"/>
          <w:szCs w:val="26"/>
        </w:rPr>
        <w:t>un numero elevato di battezzandi</w:t>
      </w:r>
      <w:r w:rsidRPr="00E050B8">
        <w:rPr>
          <w:rFonts w:ascii="Times New Roman" w:hAnsi="Times New Roman" w:cs="Times New Roman"/>
          <w:sz w:val="22"/>
          <w:szCs w:val="26"/>
        </w:rPr>
        <w:t xml:space="preserve"> disturbo che i neonati, soprattutto se numerosi, potrebbero arrecare allo svolgimento della celebrazione eucaristica...).</w:t>
      </w:r>
    </w:p>
    <w:p w:rsidR="004F49F9" w:rsidRPr="00E050B8" w:rsidRDefault="006B21E3" w:rsidP="00134A39">
      <w:pPr>
        <w:pStyle w:val="Corpodeltesto90"/>
        <w:shd w:val="clear" w:color="auto" w:fill="auto"/>
        <w:spacing w:line="276" w:lineRule="auto"/>
        <w:ind w:left="-142" w:right="-39"/>
        <w:jc w:val="both"/>
        <w:rPr>
          <w:rFonts w:ascii="Times New Roman" w:hAnsi="Times New Roman" w:cs="Times New Roman"/>
          <w:sz w:val="22"/>
          <w:szCs w:val="26"/>
        </w:rPr>
      </w:pPr>
      <w:r w:rsidRPr="00E050B8">
        <w:rPr>
          <w:rFonts w:ascii="Times New Roman" w:hAnsi="Times New Roman" w:cs="Times New Roman"/>
          <w:b/>
          <w:sz w:val="22"/>
          <w:szCs w:val="26"/>
          <w:vertAlign w:val="superscript"/>
        </w:rPr>
        <w:t>16</w:t>
      </w:r>
      <w:r w:rsidR="00E050B8" w:rsidRPr="00E050B8">
        <w:rPr>
          <w:rFonts w:ascii="Times New Roman" w:hAnsi="Times New Roman" w:cs="Times New Roman"/>
          <w:b/>
          <w:sz w:val="22"/>
          <w:szCs w:val="26"/>
          <w:vertAlign w:val="superscript"/>
        </w:rPr>
        <w:t xml:space="preserve"> </w:t>
      </w:r>
      <w:proofErr w:type="spellStart"/>
      <w:r w:rsidRPr="00E050B8">
        <w:rPr>
          <w:rFonts w:ascii="Times New Roman" w:hAnsi="Times New Roman" w:cs="Times New Roman"/>
          <w:sz w:val="22"/>
          <w:szCs w:val="26"/>
        </w:rPr>
        <w:t>L.-M.</w:t>
      </w:r>
      <w:proofErr w:type="spellEnd"/>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Chauvet</w:t>
      </w:r>
      <w:proofErr w:type="spellEnd"/>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Della mediazione</w:t>
      </w:r>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dt</w:t>
      </w:r>
      <w:proofErr w:type="spellEnd"/>
      <w:r w:rsidRPr="00E050B8">
        <w:rPr>
          <w:rFonts w:ascii="Times New Roman" w:hAnsi="Times New Roman" w:cs="Times New Roman"/>
          <w:sz w:val="22"/>
          <w:szCs w:val="26"/>
        </w:rPr>
        <w:t>, p. 209.</w:t>
      </w:r>
    </w:p>
    <w:p w:rsidR="004F49F9" w:rsidRPr="00E050B8" w:rsidRDefault="006B21E3" w:rsidP="00134A39">
      <w:pPr>
        <w:pStyle w:val="Corpodeltesto90"/>
        <w:shd w:val="clear" w:color="auto" w:fill="auto"/>
        <w:spacing w:line="276" w:lineRule="auto"/>
        <w:ind w:left="-142" w:right="-39"/>
        <w:jc w:val="both"/>
        <w:rPr>
          <w:rFonts w:ascii="Times New Roman" w:hAnsi="Times New Roman" w:cs="Times New Roman"/>
          <w:sz w:val="22"/>
          <w:szCs w:val="26"/>
        </w:rPr>
      </w:pPr>
      <w:r w:rsidRPr="00E050B8">
        <w:rPr>
          <w:rFonts w:ascii="Times New Roman" w:hAnsi="Times New Roman" w:cs="Times New Roman"/>
          <w:b/>
          <w:sz w:val="22"/>
          <w:szCs w:val="26"/>
          <w:vertAlign w:val="superscript"/>
        </w:rPr>
        <w:t>17</w:t>
      </w:r>
      <w:r w:rsidRPr="00E050B8">
        <w:rPr>
          <w:rFonts w:ascii="Times New Roman" w:hAnsi="Times New Roman" w:cs="Times New Roman"/>
          <w:sz w:val="22"/>
          <w:szCs w:val="26"/>
        </w:rPr>
        <w:t xml:space="preserve"> «Che cosa è successo? Molto semplicemente, sembra che abbiano dato credito alla Chiesa. Poiché hanno avuto la sensazione che, pur senza avere chiaro il contenuto di diversi articoli di fede, potessero riporre la loro fede/fiducia nel Dio rivelato in Gesù, hanno accettato di lasciarsi trascinare nel movimento della fede della Chiesa»: </w:t>
      </w:r>
      <w:proofErr w:type="spellStart"/>
      <w:r w:rsidRPr="00E050B8">
        <w:rPr>
          <w:rFonts w:ascii="Times New Roman" w:hAnsi="Times New Roman" w:cs="Times New Roman"/>
          <w:sz w:val="22"/>
          <w:szCs w:val="26"/>
        </w:rPr>
        <w:t>L.-M.</w:t>
      </w:r>
      <w:proofErr w:type="spellEnd"/>
      <w:r w:rsidRPr="00E050B8">
        <w:rPr>
          <w:rFonts w:ascii="Times New Roman" w:hAnsi="Times New Roman" w:cs="Times New Roman"/>
          <w:sz w:val="22"/>
          <w:szCs w:val="26"/>
        </w:rPr>
        <w:t xml:space="preserve"> </w:t>
      </w:r>
      <w:proofErr w:type="spellStart"/>
      <w:r w:rsidRPr="00E050B8">
        <w:rPr>
          <w:rFonts w:ascii="Times New Roman" w:hAnsi="Times New Roman" w:cs="Times New Roman"/>
          <w:sz w:val="22"/>
          <w:szCs w:val="26"/>
        </w:rPr>
        <w:t>Chauvet</w:t>
      </w:r>
      <w:proofErr w:type="spellEnd"/>
      <w:r w:rsidRPr="00E050B8">
        <w:rPr>
          <w:rFonts w:ascii="Times New Roman" w:hAnsi="Times New Roman" w:cs="Times New Roman"/>
          <w:sz w:val="22"/>
          <w:szCs w:val="26"/>
        </w:rPr>
        <w:t xml:space="preserve">, </w:t>
      </w:r>
      <w:r w:rsidRPr="00E050B8">
        <w:rPr>
          <w:rStyle w:val="Corpodeltesto9Corsivo"/>
          <w:rFonts w:ascii="Times New Roman" w:hAnsi="Times New Roman" w:cs="Times New Roman"/>
          <w:sz w:val="22"/>
          <w:szCs w:val="26"/>
        </w:rPr>
        <w:t>Della mediazione</w:t>
      </w:r>
      <w:r w:rsidRPr="00E050B8">
        <w:rPr>
          <w:rFonts w:ascii="Times New Roman" w:hAnsi="Times New Roman" w:cs="Times New Roman"/>
          <w:sz w:val="22"/>
          <w:szCs w:val="26"/>
        </w:rPr>
        <w:t>, cit., p. 227.</w:t>
      </w:r>
    </w:p>
    <w:sectPr w:rsidR="004F49F9" w:rsidRPr="00E050B8" w:rsidSect="009C446E">
      <w:headerReference w:type="even" r:id="rId7"/>
      <w:footerReference w:type="even" r:id="rId8"/>
      <w:footerReference w:type="default" r:id="rId9"/>
      <w:headerReference w:type="first" r:id="rId10"/>
      <w:footerReference w:type="first" r:id="rId11"/>
      <w:type w:val="nextColumn"/>
      <w:pgSz w:w="11909" w:h="16838"/>
      <w:pgMar w:top="1701" w:right="1418" w:bottom="1701" w:left="1418" w:header="0" w:footer="567" w:gutter="0"/>
      <w:pgNumType w:start="46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8E" w:rsidRDefault="00C9308E" w:rsidP="004F49F9">
      <w:r>
        <w:separator/>
      </w:r>
    </w:p>
  </w:endnote>
  <w:endnote w:type="continuationSeparator" w:id="0">
    <w:p w:rsidR="00C9308E" w:rsidRDefault="00C9308E" w:rsidP="004F49F9">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78282"/>
      <w:docPartObj>
        <w:docPartGallery w:val="Page Numbers (Bottom of Page)"/>
        <w:docPartUnique/>
      </w:docPartObj>
    </w:sdtPr>
    <w:sdtContent>
      <w:p w:rsidR="009C446E" w:rsidRDefault="009C446E">
        <w:pPr>
          <w:pStyle w:val="Pidipagina"/>
          <w:jc w:val="center"/>
        </w:pPr>
        <w:fldSimple w:instr=" PAGE   \* MERGEFORMAT ">
          <w:r>
            <w:rPr>
              <w:noProof/>
            </w:rPr>
            <w:t>470</w:t>
          </w:r>
        </w:fldSimple>
      </w:p>
    </w:sdtContent>
  </w:sdt>
  <w:p w:rsidR="009C446E" w:rsidRDefault="009C44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78283"/>
      <w:docPartObj>
        <w:docPartGallery w:val="Page Numbers (Bottom of Page)"/>
        <w:docPartUnique/>
      </w:docPartObj>
    </w:sdtPr>
    <w:sdtContent>
      <w:p w:rsidR="009C446E" w:rsidRDefault="009C446E">
        <w:pPr>
          <w:pStyle w:val="Pidipagina"/>
          <w:jc w:val="center"/>
        </w:pPr>
        <w:fldSimple w:instr=" PAGE   \* MERGEFORMAT ">
          <w:r>
            <w:rPr>
              <w:noProof/>
            </w:rPr>
            <w:t>471</w:t>
          </w:r>
        </w:fldSimple>
      </w:p>
    </w:sdtContent>
  </w:sdt>
  <w:p w:rsidR="009C446E" w:rsidRDefault="009C446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9" w:rsidRDefault="00170322">
    <w:pPr>
      <w:rPr>
        <w:sz w:val="2"/>
        <w:szCs w:val="2"/>
      </w:rPr>
    </w:pPr>
    <w:r w:rsidRPr="00170322">
      <w:pict>
        <v:shapetype id="_x0000_t202" coordsize="21600,21600" o:spt="202" path="m,l,21600r21600,l21600,xe">
          <v:stroke joinstyle="miter"/>
          <v:path gradientshapeok="t" o:connecttype="rect"/>
        </v:shapetype>
        <v:shape id="_x0000_s1048" type="#_x0000_t202" style="position:absolute;margin-left:302.4pt;margin-top:773.9pt;width:19.8pt;height:9.7pt;z-index:-188744047;mso-wrap-style:none;mso-wrap-distance-left:5pt;mso-wrap-distance-right:5pt;mso-position-horizontal-relative:page;mso-position-vertical-relative:page" wrapcoords="0 0" filled="f" stroked="f">
          <v:textbox style="mso-fit-shape-to-text:t" inset="0,0,0,0">
            <w:txbxContent>
              <w:p w:rsidR="004F49F9" w:rsidRDefault="00170322">
                <w:pPr>
                  <w:pStyle w:val="Intestazioneopidipagina0"/>
                  <w:shd w:val="clear" w:color="auto" w:fill="auto"/>
                  <w:spacing w:line="240" w:lineRule="auto"/>
                </w:pPr>
                <w:fldSimple w:instr=" PAGE \* MERGEFORMAT ">
                  <w:r w:rsidR="009E3496" w:rsidRPr="009E3496">
                    <w:rPr>
                      <w:rStyle w:val="IntestazioneopidipaginaTrebuchetMS125pt"/>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8E" w:rsidRDefault="00C9308E"/>
  </w:footnote>
  <w:footnote w:type="continuationSeparator" w:id="0">
    <w:p w:rsidR="00C9308E" w:rsidRDefault="00C930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9" w:rsidRDefault="00170322">
    <w:pPr>
      <w:rPr>
        <w:sz w:val="2"/>
        <w:szCs w:val="2"/>
      </w:rPr>
    </w:pPr>
    <w:r w:rsidRPr="00170322">
      <w:pict>
        <v:shapetype id="_x0000_t202" coordsize="21600,21600" o:spt="202" path="m,l,21600r21600,l21600,xe">
          <v:stroke joinstyle="miter"/>
          <v:path gradientshapeok="t" o:connecttype="rect"/>
        </v:shapetype>
        <v:shape id="_x0000_s1045" type="#_x0000_t202" style="position:absolute;margin-left:107.8pt;margin-top:49.8pt;width:91.8pt;height:9.55pt;z-index:-188744050;mso-wrap-style:none;mso-wrap-distance-left:5pt;mso-wrap-distance-right:5pt;mso-position-horizontal-relative:page;mso-position-vertical-relative:page" wrapcoords="0 0" filled="f" stroked="f">
          <v:textbox style="mso-fit-shape-to-text:t" inset="0,0,0,0">
            <w:txbxContent>
              <w:p w:rsidR="004F49F9" w:rsidRDefault="006B21E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F9" w:rsidRDefault="00170322">
    <w:pPr>
      <w:rPr>
        <w:sz w:val="2"/>
        <w:szCs w:val="2"/>
      </w:rPr>
    </w:pPr>
    <w:r w:rsidRPr="00170322">
      <w:pict>
        <v:shapetype id="_x0000_t202" coordsize="21600,21600" o:spt="202" path="m,l,21600r21600,l21600,xe">
          <v:stroke joinstyle="miter"/>
          <v:path gradientshapeok="t" o:connecttype="rect"/>
        </v:shapetype>
        <v:shape id="_x0000_s1047" type="#_x0000_t202" style="position:absolute;margin-left:467.25pt;margin-top:58.25pt;width:50.75pt;height:12.25pt;z-index:-188744048;mso-wrap-style:none;mso-wrap-distance-left:5pt;mso-wrap-distance-right:5pt;mso-position-horizontal-relative:page;mso-position-vertical-relative:page" wrapcoords="0 0" filled="f" stroked="f">
          <v:textbox style="mso-fit-shape-to-text:t" inset="0,0,0,0">
            <w:txbxContent>
              <w:p w:rsidR="004F49F9" w:rsidRDefault="006B21E3">
                <w:pPr>
                  <w:pStyle w:val="Intestazioneopidipagina0"/>
                  <w:shd w:val="clear" w:color="auto" w:fill="auto"/>
                  <w:spacing w:line="240" w:lineRule="auto"/>
                </w:pPr>
                <w:r>
                  <w:rPr>
                    <w:rStyle w:val="IntestazioneopidipaginaTrebuchetMS65pt"/>
                  </w:rPr>
                  <w:t xml:space="preserve">6 </w:t>
                </w:r>
                <w:r>
                  <w:rPr>
                    <w:rStyle w:val="IntestazioneopidipaginaTrebuchetMS65pt0"/>
                  </w:rPr>
                  <w:t>Giugno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111E2"/>
    <w:multiLevelType w:val="multilevel"/>
    <w:tmpl w:val="7D9AF2B6"/>
    <w:lvl w:ilvl="0">
      <w:start w:val="1"/>
      <w:numFmt w:val="decimal"/>
      <w:lvlText w:val="%1"/>
      <w:lvlJc w:val="left"/>
      <w:rPr>
        <w:rFonts w:ascii="Garamond" w:eastAsia="Garamond" w:hAnsi="Garamond" w:cs="Garamond"/>
        <w:b/>
        <w:bCs w:val="0"/>
        <w:i w:val="0"/>
        <w:iCs w:val="0"/>
        <w:smallCaps w:val="0"/>
        <w:strike w:val="0"/>
        <w:color w:val="000000"/>
        <w:spacing w:val="0"/>
        <w:w w:val="100"/>
        <w:position w:val="0"/>
        <w:sz w:val="22"/>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FB7581"/>
    <w:multiLevelType w:val="multilevel"/>
    <w:tmpl w:val="A48AD8AC"/>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31"/>
        <w:szCs w:val="3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compat>
  <w:rsids>
    <w:rsidRoot w:val="004F49F9"/>
    <w:rsid w:val="000D199F"/>
    <w:rsid w:val="00134A39"/>
    <w:rsid w:val="00170322"/>
    <w:rsid w:val="003B0F71"/>
    <w:rsid w:val="003F62D8"/>
    <w:rsid w:val="004601FF"/>
    <w:rsid w:val="00471AD6"/>
    <w:rsid w:val="004F49F9"/>
    <w:rsid w:val="006B21E3"/>
    <w:rsid w:val="00854489"/>
    <w:rsid w:val="009C446E"/>
    <w:rsid w:val="009E3496"/>
    <w:rsid w:val="00AA467B"/>
    <w:rsid w:val="00C9308E"/>
    <w:rsid w:val="00C970C0"/>
    <w:rsid w:val="00DA0AAE"/>
    <w:rsid w:val="00DB5B25"/>
    <w:rsid w:val="00E050B8"/>
    <w:rsid w:val="00E167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4" type="connector" idref="#_x0000_s2059"/>
        <o:r id="V:Rule5" type="connector" idref="#_x0000_s2058"/>
        <o:r id="V:Rule6"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F49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F49F9"/>
    <w:rPr>
      <w:color w:val="0066CC"/>
      <w:u w:val="single"/>
    </w:rPr>
  </w:style>
  <w:style w:type="character" w:customStyle="1" w:styleId="Intestazione1">
    <w:name w:val="Intestazione #1_"/>
    <w:basedOn w:val="Carpredefinitoparagrafo"/>
    <w:link w:val="Intestazione10"/>
    <w:rsid w:val="004F49F9"/>
    <w:rPr>
      <w:rFonts w:ascii="Lucida Sans Unicode" w:eastAsia="Lucida Sans Unicode" w:hAnsi="Lucida Sans Unicode" w:cs="Lucida Sans Unicode"/>
      <w:b/>
      <w:bCs/>
      <w:i w:val="0"/>
      <w:iCs w:val="0"/>
      <w:smallCaps w:val="0"/>
      <w:strike w:val="0"/>
      <w:spacing w:val="-20"/>
      <w:sz w:val="55"/>
      <w:szCs w:val="55"/>
      <w:u w:val="none"/>
    </w:rPr>
  </w:style>
  <w:style w:type="character" w:customStyle="1" w:styleId="Intestazioneopidipagina">
    <w:name w:val="Intestazione o piè di pagina_"/>
    <w:basedOn w:val="Carpredefinitoparagrafo"/>
    <w:link w:val="Intestazioneopidipagina0"/>
    <w:rsid w:val="004F49F9"/>
    <w:rPr>
      <w:rFonts w:ascii="Garamond" w:eastAsia="Garamond" w:hAnsi="Garamond" w:cs="Garamond"/>
      <w:b w:val="0"/>
      <w:bCs w:val="0"/>
      <w:i w:val="0"/>
      <w:iCs w:val="0"/>
      <w:smallCaps w:val="0"/>
      <w:strike w:val="0"/>
      <w:sz w:val="17"/>
      <w:szCs w:val="17"/>
      <w:u w:val="none"/>
    </w:rPr>
  </w:style>
  <w:style w:type="character" w:customStyle="1" w:styleId="IntestazioneopidipaginaLucidaSansUnicode11ptMaiuscoletto">
    <w:name w:val="Intestazione o piè di pagina + Lucida Sans Unicode;11 pt;Maiuscoletto"/>
    <w:basedOn w:val="Intestazioneopidipagina"/>
    <w:rsid w:val="004F49F9"/>
    <w:rPr>
      <w:rFonts w:ascii="Lucida Sans Unicode" w:eastAsia="Lucida Sans Unicode" w:hAnsi="Lucida Sans Unicode" w:cs="Lucida Sans Unicode"/>
      <w:smallCaps/>
      <w:color w:val="000000"/>
      <w:spacing w:val="0"/>
      <w:w w:val="100"/>
      <w:position w:val="0"/>
      <w:sz w:val="22"/>
      <w:szCs w:val="22"/>
      <w:lang w:val="it-IT"/>
    </w:rPr>
  </w:style>
  <w:style w:type="character" w:customStyle="1" w:styleId="IntestazioneopidipaginaTrebuchetMS125pt">
    <w:name w:val="Intestazione o piè di pagina + Trebuchet MS;12;5 pt"/>
    <w:basedOn w:val="Intestazioneopidipagina"/>
    <w:rsid w:val="004F49F9"/>
    <w:rPr>
      <w:rFonts w:ascii="Trebuchet MS" w:eastAsia="Trebuchet MS" w:hAnsi="Trebuchet MS" w:cs="Trebuchet MS"/>
      <w:color w:val="000000"/>
      <w:spacing w:val="0"/>
      <w:w w:val="100"/>
      <w:position w:val="0"/>
      <w:sz w:val="25"/>
      <w:szCs w:val="25"/>
    </w:rPr>
  </w:style>
  <w:style w:type="character" w:customStyle="1" w:styleId="Intestazione2">
    <w:name w:val="Intestazione #2_"/>
    <w:basedOn w:val="Carpredefinitoparagrafo"/>
    <w:link w:val="Intestazione20"/>
    <w:rsid w:val="004F49F9"/>
    <w:rPr>
      <w:rFonts w:ascii="Lucida Sans Unicode" w:eastAsia="Lucida Sans Unicode" w:hAnsi="Lucida Sans Unicode" w:cs="Lucida Sans Unicode"/>
      <w:b/>
      <w:bCs/>
      <w:i w:val="0"/>
      <w:iCs w:val="0"/>
      <w:smallCaps w:val="0"/>
      <w:strike w:val="0"/>
      <w:spacing w:val="-10"/>
      <w:sz w:val="38"/>
      <w:szCs w:val="38"/>
      <w:u w:val="none"/>
    </w:rPr>
  </w:style>
  <w:style w:type="character" w:customStyle="1" w:styleId="Corpodeltesto2">
    <w:name w:val="Corpo del testo (2)_"/>
    <w:basedOn w:val="Carpredefinitoparagrafo"/>
    <w:link w:val="Corpodeltesto20"/>
    <w:rsid w:val="004F49F9"/>
    <w:rPr>
      <w:rFonts w:ascii="Lucida Sans Unicode" w:eastAsia="Lucida Sans Unicode" w:hAnsi="Lucida Sans Unicode" w:cs="Lucida Sans Unicode"/>
      <w:b w:val="0"/>
      <w:bCs w:val="0"/>
      <w:i w:val="0"/>
      <w:iCs w:val="0"/>
      <w:smallCaps w:val="0"/>
      <w:strike w:val="0"/>
      <w:spacing w:val="-10"/>
      <w:sz w:val="25"/>
      <w:szCs w:val="25"/>
      <w:u w:val="none"/>
    </w:rPr>
  </w:style>
  <w:style w:type="character" w:customStyle="1" w:styleId="Corpodeltesto3">
    <w:name w:val="Corpo del testo (3)_"/>
    <w:basedOn w:val="Carpredefinitoparagrafo"/>
    <w:link w:val="Corpodeltesto30"/>
    <w:rsid w:val="004F49F9"/>
    <w:rPr>
      <w:rFonts w:ascii="Garamond" w:eastAsia="Garamond" w:hAnsi="Garamond" w:cs="Garamond"/>
      <w:b w:val="0"/>
      <w:bCs w:val="0"/>
      <w:i w:val="0"/>
      <w:iCs w:val="0"/>
      <w:smallCaps w:val="0"/>
      <w:strike w:val="0"/>
      <w:sz w:val="29"/>
      <w:szCs w:val="29"/>
      <w:u w:val="none"/>
    </w:rPr>
  </w:style>
  <w:style w:type="character" w:customStyle="1" w:styleId="Corpodeltesto">
    <w:name w:val="Corpo del testo_"/>
    <w:basedOn w:val="Carpredefinitoparagrafo"/>
    <w:link w:val="Corpodeltesto21"/>
    <w:rsid w:val="004F49F9"/>
    <w:rPr>
      <w:rFonts w:ascii="Garamond" w:eastAsia="Garamond" w:hAnsi="Garamond" w:cs="Garamond"/>
      <w:b w:val="0"/>
      <w:bCs w:val="0"/>
      <w:i w:val="0"/>
      <w:iCs w:val="0"/>
      <w:smallCaps w:val="0"/>
      <w:strike w:val="0"/>
      <w:sz w:val="31"/>
      <w:szCs w:val="31"/>
      <w:u w:val="none"/>
    </w:rPr>
  </w:style>
  <w:style w:type="character" w:customStyle="1" w:styleId="IntestazioneopidipaginaTrebuchetMS65pt">
    <w:name w:val="Intestazione o piè di pagina + Trebuchet MS;6;5 pt"/>
    <w:basedOn w:val="Intestazioneopidipagina"/>
    <w:rsid w:val="004F49F9"/>
    <w:rPr>
      <w:rFonts w:ascii="Trebuchet MS" w:eastAsia="Trebuchet MS" w:hAnsi="Trebuchet MS" w:cs="Trebuchet MS"/>
      <w:color w:val="000000"/>
      <w:spacing w:val="0"/>
      <w:w w:val="100"/>
      <w:position w:val="0"/>
      <w:sz w:val="13"/>
      <w:szCs w:val="13"/>
      <w:lang w:val="it-IT"/>
    </w:rPr>
  </w:style>
  <w:style w:type="character" w:customStyle="1" w:styleId="IntestazioneopidipaginaTrebuchetMS65pt0">
    <w:name w:val="Intestazione o piè di pagina + Trebuchet MS;6;5 pt"/>
    <w:basedOn w:val="Intestazioneopidipagina"/>
    <w:rsid w:val="004F49F9"/>
    <w:rPr>
      <w:rFonts w:ascii="Trebuchet MS" w:eastAsia="Trebuchet MS" w:hAnsi="Trebuchet MS" w:cs="Trebuchet MS"/>
      <w:color w:val="000000"/>
      <w:spacing w:val="0"/>
      <w:w w:val="100"/>
      <w:position w:val="0"/>
      <w:sz w:val="13"/>
      <w:szCs w:val="13"/>
      <w:lang w:val="it-IT"/>
    </w:rPr>
  </w:style>
  <w:style w:type="character" w:customStyle="1" w:styleId="Intestazione3">
    <w:name w:val="Intestazione #3_"/>
    <w:basedOn w:val="Carpredefinitoparagrafo"/>
    <w:link w:val="Intestazione30"/>
    <w:rsid w:val="004F49F9"/>
    <w:rPr>
      <w:rFonts w:ascii="Garamond" w:eastAsia="Garamond" w:hAnsi="Garamond" w:cs="Garamond"/>
      <w:b/>
      <w:bCs/>
      <w:i w:val="0"/>
      <w:iCs w:val="0"/>
      <w:smallCaps w:val="0"/>
      <w:strike w:val="0"/>
      <w:sz w:val="34"/>
      <w:szCs w:val="34"/>
      <w:u w:val="none"/>
    </w:rPr>
  </w:style>
  <w:style w:type="character" w:customStyle="1" w:styleId="Intestazioneopidipagina1">
    <w:name w:val="Intestazione o piè di pagina"/>
    <w:basedOn w:val="Intestazioneopidipagina"/>
    <w:rsid w:val="004F49F9"/>
    <w:rPr>
      <w:color w:val="000000"/>
      <w:spacing w:val="0"/>
      <w:w w:val="100"/>
      <w:position w:val="0"/>
      <w:lang w:val="it-IT"/>
    </w:rPr>
  </w:style>
  <w:style w:type="character" w:customStyle="1" w:styleId="Corpodeltesto7Exact">
    <w:name w:val="Corpo del testo (7) Exact"/>
    <w:basedOn w:val="Carpredefinitoparagrafo"/>
    <w:link w:val="Corpodeltesto7"/>
    <w:rsid w:val="004F49F9"/>
    <w:rPr>
      <w:rFonts w:ascii="Garamond" w:eastAsia="Garamond" w:hAnsi="Garamond" w:cs="Garamond"/>
      <w:b w:val="0"/>
      <w:bCs w:val="0"/>
      <w:i w:val="0"/>
      <w:iCs w:val="0"/>
      <w:smallCaps w:val="0"/>
      <w:strike w:val="0"/>
      <w:spacing w:val="11"/>
      <w:sz w:val="32"/>
      <w:szCs w:val="32"/>
      <w:u w:val="none"/>
    </w:rPr>
  </w:style>
  <w:style w:type="character" w:customStyle="1" w:styleId="Corpodeltesto715ptGrassettoSpaziatura0ptExact">
    <w:name w:val="Corpo del testo (7) + 15 pt;Grassetto;Spaziatura 0 pt Exact"/>
    <w:basedOn w:val="Corpodeltesto7Exact"/>
    <w:rsid w:val="004F49F9"/>
    <w:rPr>
      <w:b/>
      <w:bCs/>
      <w:color w:val="000000"/>
      <w:spacing w:val="12"/>
      <w:w w:val="100"/>
      <w:position w:val="0"/>
      <w:sz w:val="30"/>
      <w:szCs w:val="30"/>
      <w:lang w:val="it-IT"/>
    </w:rPr>
  </w:style>
  <w:style w:type="character" w:customStyle="1" w:styleId="Corpodeltesto4">
    <w:name w:val="Corpo del testo (4)_"/>
    <w:basedOn w:val="Carpredefinitoparagrafo"/>
    <w:link w:val="Corpodeltesto40"/>
    <w:rsid w:val="004F49F9"/>
    <w:rPr>
      <w:rFonts w:ascii="Trebuchet MS" w:eastAsia="Trebuchet MS" w:hAnsi="Trebuchet MS" w:cs="Trebuchet MS"/>
      <w:b w:val="0"/>
      <w:bCs w:val="0"/>
      <w:i w:val="0"/>
      <w:iCs w:val="0"/>
      <w:smallCaps w:val="0"/>
      <w:strike w:val="0"/>
      <w:sz w:val="13"/>
      <w:szCs w:val="13"/>
      <w:u w:val="none"/>
    </w:rPr>
  </w:style>
  <w:style w:type="character" w:customStyle="1" w:styleId="IntestazioneopidipaginaLucidaSansUnicode115pt">
    <w:name w:val="Intestazione o piè di pagina + Lucida Sans Unicode;11;5 pt"/>
    <w:basedOn w:val="Intestazioneopidipagina"/>
    <w:rsid w:val="004F49F9"/>
    <w:rPr>
      <w:rFonts w:ascii="Lucida Sans Unicode" w:eastAsia="Lucida Sans Unicode" w:hAnsi="Lucida Sans Unicode" w:cs="Lucida Sans Unicode"/>
      <w:color w:val="000000"/>
      <w:spacing w:val="0"/>
      <w:w w:val="100"/>
      <w:position w:val="0"/>
      <w:sz w:val="23"/>
      <w:szCs w:val="23"/>
    </w:rPr>
  </w:style>
  <w:style w:type="character" w:customStyle="1" w:styleId="Corpodeltesto5">
    <w:name w:val="Corpo del testo (5)_"/>
    <w:basedOn w:val="Carpredefinitoparagrafo"/>
    <w:link w:val="Corpodeltesto50"/>
    <w:rsid w:val="004F49F9"/>
    <w:rPr>
      <w:rFonts w:ascii="Garamond" w:eastAsia="Garamond" w:hAnsi="Garamond" w:cs="Garamond"/>
      <w:b/>
      <w:bCs/>
      <w:i w:val="0"/>
      <w:iCs w:val="0"/>
      <w:smallCaps w:val="0"/>
      <w:strike w:val="0"/>
      <w:sz w:val="34"/>
      <w:szCs w:val="34"/>
      <w:u w:val="none"/>
    </w:rPr>
  </w:style>
  <w:style w:type="character" w:customStyle="1" w:styleId="Corpodeltesto6">
    <w:name w:val="Corpo del testo (6)_"/>
    <w:basedOn w:val="Carpredefinitoparagrafo"/>
    <w:link w:val="Corpodeltesto60"/>
    <w:rsid w:val="004F49F9"/>
    <w:rPr>
      <w:rFonts w:ascii="Garamond" w:eastAsia="Garamond" w:hAnsi="Garamond" w:cs="Garamond"/>
      <w:b w:val="0"/>
      <w:bCs w:val="0"/>
      <w:i/>
      <w:iCs/>
      <w:smallCaps w:val="0"/>
      <w:strike w:val="0"/>
      <w:sz w:val="31"/>
      <w:szCs w:val="31"/>
      <w:u w:val="none"/>
    </w:rPr>
  </w:style>
  <w:style w:type="character" w:customStyle="1" w:styleId="Corpodeltesto1">
    <w:name w:val="Corpo del testo1"/>
    <w:basedOn w:val="Corpodeltesto"/>
    <w:rsid w:val="004F49F9"/>
    <w:rPr>
      <w:color w:val="000000"/>
      <w:spacing w:val="0"/>
      <w:w w:val="100"/>
      <w:position w:val="0"/>
      <w:lang w:val="it-IT"/>
    </w:rPr>
  </w:style>
  <w:style w:type="character" w:customStyle="1" w:styleId="Corpodeltesto9Exact">
    <w:name w:val="Corpo del testo (9) Exact"/>
    <w:basedOn w:val="Carpredefinitoparagrafo"/>
    <w:rsid w:val="004F49F9"/>
    <w:rPr>
      <w:rFonts w:ascii="Garamond" w:eastAsia="Garamond" w:hAnsi="Garamond" w:cs="Garamond"/>
      <w:b w:val="0"/>
      <w:bCs w:val="0"/>
      <w:i w:val="0"/>
      <w:iCs w:val="0"/>
      <w:smallCaps w:val="0"/>
      <w:strike w:val="0"/>
      <w:spacing w:val="1"/>
      <w:sz w:val="22"/>
      <w:szCs w:val="22"/>
      <w:u w:val="none"/>
    </w:rPr>
  </w:style>
  <w:style w:type="character" w:customStyle="1" w:styleId="CorpodeltestoExact">
    <w:name w:val="Corpo del testo Exact"/>
    <w:basedOn w:val="Carpredefinitoparagrafo"/>
    <w:rsid w:val="004F49F9"/>
    <w:rPr>
      <w:rFonts w:ascii="Garamond" w:eastAsia="Garamond" w:hAnsi="Garamond" w:cs="Garamond"/>
      <w:b w:val="0"/>
      <w:bCs w:val="0"/>
      <w:i w:val="0"/>
      <w:iCs w:val="0"/>
      <w:smallCaps w:val="0"/>
      <w:strike w:val="0"/>
      <w:sz w:val="28"/>
      <w:szCs w:val="28"/>
      <w:u w:val="none"/>
    </w:rPr>
  </w:style>
  <w:style w:type="character" w:customStyle="1" w:styleId="Corpodeltesto8">
    <w:name w:val="Corpo del testo (8)_"/>
    <w:basedOn w:val="Carpredefinitoparagrafo"/>
    <w:link w:val="Corpodeltesto80"/>
    <w:rsid w:val="004F49F9"/>
    <w:rPr>
      <w:rFonts w:ascii="Trebuchet MS" w:eastAsia="Trebuchet MS" w:hAnsi="Trebuchet MS" w:cs="Trebuchet MS"/>
      <w:b w:val="0"/>
      <w:bCs w:val="0"/>
      <w:i w:val="0"/>
      <w:iCs w:val="0"/>
      <w:smallCaps w:val="0"/>
      <w:strike w:val="0"/>
      <w:sz w:val="13"/>
      <w:szCs w:val="13"/>
      <w:u w:val="none"/>
    </w:rPr>
  </w:style>
  <w:style w:type="character" w:customStyle="1" w:styleId="CorpodeltestoCorsivo">
    <w:name w:val="Corpo del testo + Corsivo"/>
    <w:basedOn w:val="Corpodeltesto"/>
    <w:rsid w:val="004F49F9"/>
    <w:rPr>
      <w:i/>
      <w:iCs/>
      <w:color w:val="000000"/>
      <w:spacing w:val="0"/>
      <w:w w:val="100"/>
      <w:position w:val="0"/>
      <w:lang w:val="it-IT"/>
    </w:rPr>
  </w:style>
  <w:style w:type="character" w:customStyle="1" w:styleId="Corpodeltesto10Exact">
    <w:name w:val="Corpo del testo (10) Exact"/>
    <w:basedOn w:val="Carpredefinitoparagrafo"/>
    <w:link w:val="Corpodeltesto10"/>
    <w:rsid w:val="004F49F9"/>
    <w:rPr>
      <w:rFonts w:ascii="Garamond" w:eastAsia="Garamond" w:hAnsi="Garamond" w:cs="Garamond"/>
      <w:b/>
      <w:bCs/>
      <w:i w:val="0"/>
      <w:iCs w:val="0"/>
      <w:smallCaps w:val="0"/>
      <w:strike w:val="0"/>
      <w:spacing w:val="12"/>
      <w:sz w:val="30"/>
      <w:szCs w:val="30"/>
      <w:u w:val="none"/>
    </w:rPr>
  </w:style>
  <w:style w:type="character" w:customStyle="1" w:styleId="Corpodeltesto9">
    <w:name w:val="Corpo del testo (9)_"/>
    <w:basedOn w:val="Carpredefinitoparagrafo"/>
    <w:link w:val="Corpodeltesto90"/>
    <w:rsid w:val="004F49F9"/>
    <w:rPr>
      <w:rFonts w:ascii="Garamond" w:eastAsia="Garamond" w:hAnsi="Garamond" w:cs="Garamond"/>
      <w:b w:val="0"/>
      <w:bCs w:val="0"/>
      <w:i w:val="0"/>
      <w:iCs w:val="0"/>
      <w:smallCaps w:val="0"/>
      <w:strike w:val="0"/>
      <w:u w:val="none"/>
    </w:rPr>
  </w:style>
  <w:style w:type="character" w:customStyle="1" w:styleId="Corpodeltesto9Corsivo">
    <w:name w:val="Corpo del testo (9) + Corsivo"/>
    <w:basedOn w:val="Corpodeltesto9"/>
    <w:rsid w:val="004F49F9"/>
    <w:rPr>
      <w:i/>
      <w:iCs/>
      <w:color w:val="000000"/>
      <w:spacing w:val="0"/>
      <w:w w:val="100"/>
      <w:position w:val="0"/>
      <w:sz w:val="24"/>
      <w:szCs w:val="24"/>
      <w:lang w:val="it-IT"/>
    </w:rPr>
  </w:style>
  <w:style w:type="character" w:customStyle="1" w:styleId="Corpodeltesto11">
    <w:name w:val="Corpo del testo (11)_"/>
    <w:basedOn w:val="Carpredefinitoparagrafo"/>
    <w:link w:val="Corpodeltesto110"/>
    <w:rsid w:val="004F49F9"/>
    <w:rPr>
      <w:rFonts w:ascii="Garamond" w:eastAsia="Garamond" w:hAnsi="Garamond" w:cs="Garamond"/>
      <w:b w:val="0"/>
      <w:bCs w:val="0"/>
      <w:i/>
      <w:iCs/>
      <w:smallCaps w:val="0"/>
      <w:strike w:val="0"/>
      <w:u w:val="none"/>
    </w:rPr>
  </w:style>
  <w:style w:type="character" w:customStyle="1" w:styleId="Corpodeltesto11Noncorsivo">
    <w:name w:val="Corpo del testo (11) + Non corsivo"/>
    <w:basedOn w:val="Corpodeltesto11"/>
    <w:rsid w:val="004F49F9"/>
    <w:rPr>
      <w:i/>
      <w:iCs/>
      <w:color w:val="000000"/>
      <w:spacing w:val="0"/>
      <w:w w:val="100"/>
      <w:position w:val="0"/>
      <w:sz w:val="24"/>
      <w:szCs w:val="24"/>
      <w:lang w:val="it-IT"/>
    </w:rPr>
  </w:style>
  <w:style w:type="character" w:customStyle="1" w:styleId="Corpodeltesto9Spaziatura1pt">
    <w:name w:val="Corpo del testo (9) + Spaziatura 1 pt"/>
    <w:basedOn w:val="Corpodeltesto9"/>
    <w:rsid w:val="004F49F9"/>
    <w:rPr>
      <w:color w:val="000000"/>
      <w:spacing w:val="30"/>
      <w:w w:val="100"/>
      <w:position w:val="0"/>
      <w:sz w:val="24"/>
      <w:szCs w:val="24"/>
      <w:lang w:val="it-IT"/>
    </w:rPr>
  </w:style>
  <w:style w:type="paragraph" w:customStyle="1" w:styleId="Intestazione10">
    <w:name w:val="Intestazione #1"/>
    <w:basedOn w:val="Normale"/>
    <w:link w:val="Intestazione1"/>
    <w:rsid w:val="004F49F9"/>
    <w:pPr>
      <w:shd w:val="clear" w:color="auto" w:fill="FFFFFF"/>
      <w:spacing w:line="745" w:lineRule="exact"/>
      <w:outlineLvl w:val="0"/>
    </w:pPr>
    <w:rPr>
      <w:rFonts w:ascii="Lucida Sans Unicode" w:eastAsia="Lucida Sans Unicode" w:hAnsi="Lucida Sans Unicode" w:cs="Lucida Sans Unicode"/>
      <w:b/>
      <w:bCs/>
      <w:spacing w:val="-20"/>
      <w:sz w:val="55"/>
      <w:szCs w:val="55"/>
    </w:rPr>
  </w:style>
  <w:style w:type="paragraph" w:customStyle="1" w:styleId="Intestazioneopidipagina0">
    <w:name w:val="Intestazione o piè di pagina"/>
    <w:basedOn w:val="Normale"/>
    <w:link w:val="Intestazioneopidipagina"/>
    <w:rsid w:val="004F49F9"/>
    <w:pPr>
      <w:shd w:val="clear" w:color="auto" w:fill="FFFFFF"/>
      <w:spacing w:line="0" w:lineRule="atLeast"/>
    </w:pPr>
    <w:rPr>
      <w:rFonts w:ascii="Garamond" w:eastAsia="Garamond" w:hAnsi="Garamond" w:cs="Garamond"/>
      <w:sz w:val="17"/>
      <w:szCs w:val="17"/>
    </w:rPr>
  </w:style>
  <w:style w:type="paragraph" w:customStyle="1" w:styleId="Intestazione20">
    <w:name w:val="Intestazione #2"/>
    <w:basedOn w:val="Normale"/>
    <w:link w:val="Intestazione2"/>
    <w:rsid w:val="004F49F9"/>
    <w:pPr>
      <w:shd w:val="clear" w:color="auto" w:fill="FFFFFF"/>
      <w:spacing w:after="1740" w:line="0" w:lineRule="atLeast"/>
      <w:jc w:val="both"/>
      <w:outlineLvl w:val="1"/>
    </w:pPr>
    <w:rPr>
      <w:rFonts w:ascii="Lucida Sans Unicode" w:eastAsia="Lucida Sans Unicode" w:hAnsi="Lucida Sans Unicode" w:cs="Lucida Sans Unicode"/>
      <w:b/>
      <w:bCs/>
      <w:spacing w:val="-10"/>
      <w:sz w:val="38"/>
      <w:szCs w:val="38"/>
    </w:rPr>
  </w:style>
  <w:style w:type="paragraph" w:customStyle="1" w:styleId="Corpodeltesto20">
    <w:name w:val="Corpo del testo (2)"/>
    <w:basedOn w:val="Normale"/>
    <w:link w:val="Corpodeltesto2"/>
    <w:rsid w:val="004F49F9"/>
    <w:pPr>
      <w:shd w:val="clear" w:color="auto" w:fill="FFFFFF"/>
      <w:spacing w:before="1740" w:after="300" w:line="367" w:lineRule="exact"/>
      <w:jc w:val="both"/>
    </w:pPr>
    <w:rPr>
      <w:rFonts w:ascii="Lucida Sans Unicode" w:eastAsia="Lucida Sans Unicode" w:hAnsi="Lucida Sans Unicode" w:cs="Lucida Sans Unicode"/>
      <w:spacing w:val="-10"/>
      <w:sz w:val="25"/>
      <w:szCs w:val="25"/>
    </w:rPr>
  </w:style>
  <w:style w:type="paragraph" w:customStyle="1" w:styleId="Corpodeltesto30">
    <w:name w:val="Corpo del testo (3)"/>
    <w:basedOn w:val="Normale"/>
    <w:link w:val="Corpodeltesto3"/>
    <w:rsid w:val="004F49F9"/>
    <w:pPr>
      <w:shd w:val="clear" w:color="auto" w:fill="FFFFFF"/>
      <w:spacing w:before="300" w:line="338" w:lineRule="exact"/>
      <w:jc w:val="both"/>
    </w:pPr>
    <w:rPr>
      <w:rFonts w:ascii="Garamond" w:eastAsia="Garamond" w:hAnsi="Garamond" w:cs="Garamond"/>
      <w:sz w:val="29"/>
      <w:szCs w:val="29"/>
    </w:rPr>
  </w:style>
  <w:style w:type="paragraph" w:customStyle="1" w:styleId="Corpodeltesto21">
    <w:name w:val="Corpo del testo2"/>
    <w:basedOn w:val="Normale"/>
    <w:link w:val="Corpodeltesto"/>
    <w:rsid w:val="004F49F9"/>
    <w:pPr>
      <w:shd w:val="clear" w:color="auto" w:fill="FFFFFF"/>
      <w:spacing w:line="338" w:lineRule="exact"/>
      <w:jc w:val="both"/>
    </w:pPr>
    <w:rPr>
      <w:rFonts w:ascii="Garamond" w:eastAsia="Garamond" w:hAnsi="Garamond" w:cs="Garamond"/>
      <w:sz w:val="31"/>
      <w:szCs w:val="31"/>
    </w:rPr>
  </w:style>
  <w:style w:type="paragraph" w:customStyle="1" w:styleId="Intestazione30">
    <w:name w:val="Intestazione #3"/>
    <w:basedOn w:val="Normale"/>
    <w:link w:val="Intestazione3"/>
    <w:rsid w:val="004F49F9"/>
    <w:pPr>
      <w:shd w:val="clear" w:color="auto" w:fill="FFFFFF"/>
      <w:spacing w:after="240" w:line="0" w:lineRule="atLeast"/>
      <w:jc w:val="both"/>
      <w:outlineLvl w:val="2"/>
    </w:pPr>
    <w:rPr>
      <w:rFonts w:ascii="Garamond" w:eastAsia="Garamond" w:hAnsi="Garamond" w:cs="Garamond"/>
      <w:b/>
      <w:bCs/>
      <w:sz w:val="34"/>
      <w:szCs w:val="34"/>
    </w:rPr>
  </w:style>
  <w:style w:type="paragraph" w:customStyle="1" w:styleId="Corpodeltesto7">
    <w:name w:val="Corpo del testo (7)"/>
    <w:basedOn w:val="Normale"/>
    <w:link w:val="Corpodeltesto7Exact"/>
    <w:rsid w:val="004F49F9"/>
    <w:pPr>
      <w:shd w:val="clear" w:color="auto" w:fill="FFFFFF"/>
      <w:spacing w:line="0" w:lineRule="atLeast"/>
    </w:pPr>
    <w:rPr>
      <w:rFonts w:ascii="Garamond" w:eastAsia="Garamond" w:hAnsi="Garamond" w:cs="Garamond"/>
      <w:spacing w:val="11"/>
      <w:sz w:val="32"/>
      <w:szCs w:val="32"/>
    </w:rPr>
  </w:style>
  <w:style w:type="paragraph" w:customStyle="1" w:styleId="Corpodeltesto40">
    <w:name w:val="Corpo del testo (4)"/>
    <w:basedOn w:val="Normale"/>
    <w:link w:val="Corpodeltesto4"/>
    <w:rsid w:val="004F49F9"/>
    <w:pPr>
      <w:shd w:val="clear" w:color="auto" w:fill="FFFFFF"/>
      <w:spacing w:after="420" w:line="0" w:lineRule="atLeast"/>
      <w:jc w:val="right"/>
    </w:pPr>
    <w:rPr>
      <w:rFonts w:ascii="Trebuchet MS" w:eastAsia="Trebuchet MS" w:hAnsi="Trebuchet MS" w:cs="Trebuchet MS"/>
      <w:sz w:val="13"/>
      <w:szCs w:val="13"/>
    </w:rPr>
  </w:style>
  <w:style w:type="paragraph" w:customStyle="1" w:styleId="Corpodeltesto50">
    <w:name w:val="Corpo del testo (5)"/>
    <w:basedOn w:val="Normale"/>
    <w:link w:val="Corpodeltesto5"/>
    <w:rsid w:val="004F49F9"/>
    <w:pPr>
      <w:shd w:val="clear" w:color="auto" w:fill="FFFFFF"/>
      <w:spacing w:before="420" w:after="240" w:line="0" w:lineRule="atLeast"/>
      <w:jc w:val="both"/>
    </w:pPr>
    <w:rPr>
      <w:rFonts w:ascii="Garamond" w:eastAsia="Garamond" w:hAnsi="Garamond" w:cs="Garamond"/>
      <w:b/>
      <w:bCs/>
      <w:sz w:val="34"/>
      <w:szCs w:val="34"/>
    </w:rPr>
  </w:style>
  <w:style w:type="paragraph" w:customStyle="1" w:styleId="Corpodeltesto60">
    <w:name w:val="Corpo del testo (6)"/>
    <w:basedOn w:val="Normale"/>
    <w:link w:val="Corpodeltesto6"/>
    <w:rsid w:val="004F49F9"/>
    <w:pPr>
      <w:shd w:val="clear" w:color="auto" w:fill="FFFFFF"/>
      <w:spacing w:before="240" w:after="540" w:line="0" w:lineRule="atLeast"/>
      <w:jc w:val="both"/>
    </w:pPr>
    <w:rPr>
      <w:rFonts w:ascii="Garamond" w:eastAsia="Garamond" w:hAnsi="Garamond" w:cs="Garamond"/>
      <w:i/>
      <w:iCs/>
      <w:sz w:val="31"/>
      <w:szCs w:val="31"/>
    </w:rPr>
  </w:style>
  <w:style w:type="paragraph" w:customStyle="1" w:styleId="Corpodeltesto90">
    <w:name w:val="Corpo del testo (9)"/>
    <w:basedOn w:val="Normale"/>
    <w:link w:val="Corpodeltesto9"/>
    <w:rsid w:val="004F49F9"/>
    <w:pPr>
      <w:shd w:val="clear" w:color="auto" w:fill="FFFFFF"/>
      <w:spacing w:line="0" w:lineRule="atLeast"/>
    </w:pPr>
    <w:rPr>
      <w:rFonts w:ascii="Garamond" w:eastAsia="Garamond" w:hAnsi="Garamond" w:cs="Garamond"/>
    </w:rPr>
  </w:style>
  <w:style w:type="paragraph" w:customStyle="1" w:styleId="Corpodeltesto80">
    <w:name w:val="Corpo del testo (8)"/>
    <w:basedOn w:val="Normale"/>
    <w:link w:val="Corpodeltesto8"/>
    <w:rsid w:val="004F49F9"/>
    <w:pPr>
      <w:shd w:val="clear" w:color="auto" w:fill="FFFFFF"/>
      <w:spacing w:after="420" w:line="0" w:lineRule="atLeast"/>
      <w:jc w:val="right"/>
    </w:pPr>
    <w:rPr>
      <w:rFonts w:ascii="Trebuchet MS" w:eastAsia="Trebuchet MS" w:hAnsi="Trebuchet MS" w:cs="Trebuchet MS"/>
      <w:sz w:val="13"/>
      <w:szCs w:val="13"/>
    </w:rPr>
  </w:style>
  <w:style w:type="paragraph" w:customStyle="1" w:styleId="Corpodeltesto10">
    <w:name w:val="Corpo del testo (10)"/>
    <w:basedOn w:val="Normale"/>
    <w:link w:val="Corpodeltesto10Exact"/>
    <w:rsid w:val="004F49F9"/>
    <w:pPr>
      <w:shd w:val="clear" w:color="auto" w:fill="FFFFFF"/>
      <w:spacing w:line="0" w:lineRule="atLeast"/>
    </w:pPr>
    <w:rPr>
      <w:rFonts w:ascii="Garamond" w:eastAsia="Garamond" w:hAnsi="Garamond" w:cs="Garamond"/>
      <w:b/>
      <w:bCs/>
      <w:spacing w:val="12"/>
      <w:sz w:val="30"/>
      <w:szCs w:val="30"/>
    </w:rPr>
  </w:style>
  <w:style w:type="paragraph" w:customStyle="1" w:styleId="Corpodeltesto110">
    <w:name w:val="Corpo del testo (11)"/>
    <w:basedOn w:val="Normale"/>
    <w:link w:val="Corpodeltesto11"/>
    <w:rsid w:val="004F49F9"/>
    <w:pPr>
      <w:shd w:val="clear" w:color="auto" w:fill="FFFFFF"/>
      <w:spacing w:line="248" w:lineRule="exact"/>
      <w:jc w:val="both"/>
    </w:pPr>
    <w:rPr>
      <w:rFonts w:ascii="Garamond" w:eastAsia="Garamond" w:hAnsi="Garamond" w:cs="Garamond"/>
      <w:i/>
      <w:iCs/>
    </w:rPr>
  </w:style>
  <w:style w:type="paragraph" w:styleId="Intestazione">
    <w:name w:val="header"/>
    <w:basedOn w:val="Normale"/>
    <w:link w:val="IntestazioneCarattere"/>
    <w:uiPriority w:val="99"/>
    <w:semiHidden/>
    <w:unhideWhenUsed/>
    <w:rsid w:val="00134A3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4A39"/>
    <w:rPr>
      <w:color w:val="000000"/>
    </w:rPr>
  </w:style>
  <w:style w:type="paragraph" w:styleId="Pidipagina">
    <w:name w:val="footer"/>
    <w:basedOn w:val="Normale"/>
    <w:link w:val="PidipaginaCarattere"/>
    <w:uiPriority w:val="99"/>
    <w:unhideWhenUsed/>
    <w:rsid w:val="00134A39"/>
    <w:pPr>
      <w:tabs>
        <w:tab w:val="center" w:pos="4819"/>
        <w:tab w:val="right" w:pos="9638"/>
      </w:tabs>
    </w:pPr>
  </w:style>
  <w:style w:type="character" w:customStyle="1" w:styleId="PidipaginaCarattere">
    <w:name w:val="Piè di pagina Carattere"/>
    <w:basedOn w:val="Carpredefinitoparagrafo"/>
    <w:link w:val="Pidipagina"/>
    <w:uiPriority w:val="99"/>
    <w:rsid w:val="00134A3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10</Pages>
  <Words>4494</Words>
  <Characters>25619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5</cp:revision>
  <dcterms:created xsi:type="dcterms:W3CDTF">2017-08-02T11:16:00Z</dcterms:created>
  <dcterms:modified xsi:type="dcterms:W3CDTF">2017-08-04T16:02:00Z</dcterms:modified>
</cp:coreProperties>
</file>