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898" w:rsidRPr="00787E79" w:rsidRDefault="00787E79" w:rsidP="00A47898">
      <w:pPr>
        <w:pStyle w:val="Titolo1"/>
        <w:spacing w:before="0" w:after="0"/>
        <w:jc w:val="center"/>
        <w:rPr>
          <w:rFonts w:asciiTheme="minorHAnsi" w:hAnsiTheme="minorHAnsi"/>
        </w:rPr>
      </w:pPr>
      <w:r w:rsidRPr="00787E79">
        <w:rPr>
          <w:rFonts w:asciiTheme="minorHAnsi" w:hAnsiTheme="minorHAnsi"/>
          <w:noProof/>
        </w:rPr>
        <w:drawing>
          <wp:anchor distT="0" distB="0" distL="114300" distR="114300" simplePos="0" relativeHeight="251657728" behindDoc="1" locked="0" layoutInCell="1" allowOverlap="1" wp14:anchorId="6C5E95E4" wp14:editId="03A94597">
            <wp:simplePos x="0" y="0"/>
            <wp:positionH relativeFrom="column">
              <wp:posOffset>-100965</wp:posOffset>
            </wp:positionH>
            <wp:positionV relativeFrom="paragraph">
              <wp:posOffset>-265430</wp:posOffset>
            </wp:positionV>
            <wp:extent cx="1152525" cy="1033780"/>
            <wp:effectExtent l="0" t="0" r="9525" b="0"/>
            <wp:wrapNone/>
            <wp:docPr id="2" name="Immagine 2" descr="logo unità pasztor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unità pasztora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33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2826" w:rsidRPr="00787E79">
        <w:rPr>
          <w:rFonts w:asciiTheme="minorHAnsi" w:hAnsiTheme="minorHAnsi"/>
        </w:rPr>
        <w:t>Relazione sul</w:t>
      </w:r>
      <w:r w:rsidR="00A47898" w:rsidRPr="00787E79">
        <w:rPr>
          <w:rFonts w:asciiTheme="minorHAnsi" w:hAnsiTheme="minorHAnsi"/>
        </w:rPr>
        <w:t xml:space="preserve">le scelte da intraprendere per il </w:t>
      </w:r>
    </w:p>
    <w:p w:rsidR="00B32826" w:rsidRPr="00787E79" w:rsidRDefault="00B32826" w:rsidP="00A47898">
      <w:pPr>
        <w:pStyle w:val="Titolo1"/>
        <w:spacing w:before="0" w:after="0"/>
        <w:jc w:val="center"/>
        <w:rPr>
          <w:rFonts w:asciiTheme="minorHAnsi" w:hAnsiTheme="minorHAnsi"/>
        </w:rPr>
      </w:pPr>
      <w:r w:rsidRPr="00787E79">
        <w:rPr>
          <w:rFonts w:asciiTheme="minorHAnsi" w:hAnsiTheme="minorHAnsi"/>
        </w:rPr>
        <w:t xml:space="preserve"> “Percorso di formazione missionaria” dell’UP 10</w:t>
      </w:r>
    </w:p>
    <w:p w:rsidR="00E22362" w:rsidRPr="006D35E2" w:rsidRDefault="00E22362" w:rsidP="00625A34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787E79" w:rsidRDefault="00723F17" w:rsidP="006D35E2">
      <w:pPr>
        <w:spacing w:after="0" w:line="240" w:lineRule="auto"/>
        <w:jc w:val="both"/>
        <w:rPr>
          <w:rFonts w:asciiTheme="minorHAnsi" w:hAnsiTheme="minorHAnsi"/>
        </w:rPr>
      </w:pPr>
      <w:r w:rsidRPr="00787E79">
        <w:rPr>
          <w:rFonts w:asciiTheme="minorHAnsi" w:hAnsiTheme="minorHAnsi"/>
        </w:rPr>
        <w:t>Prima di sintetizzare in breve la scelta missionaria che la nostra unità della zona collinare di Castellammare vuole portare avanti</w:t>
      </w:r>
      <w:r w:rsidR="00410280" w:rsidRPr="00787E79">
        <w:rPr>
          <w:rFonts w:asciiTheme="minorHAnsi" w:hAnsiTheme="minorHAnsi"/>
        </w:rPr>
        <w:t>,</w:t>
      </w:r>
      <w:r w:rsidRPr="00787E79">
        <w:rPr>
          <w:rFonts w:asciiTheme="minorHAnsi" w:hAnsiTheme="minorHAnsi"/>
        </w:rPr>
        <w:t xml:space="preserve"> voglio</w:t>
      </w:r>
      <w:r w:rsidR="00410280" w:rsidRPr="00787E79">
        <w:rPr>
          <w:rFonts w:asciiTheme="minorHAnsi" w:hAnsiTheme="minorHAnsi"/>
        </w:rPr>
        <w:t xml:space="preserve"> fare un passo indietro e</w:t>
      </w:r>
      <w:r w:rsidRPr="00787E79">
        <w:rPr>
          <w:rFonts w:asciiTheme="minorHAnsi" w:hAnsiTheme="minorHAnsi"/>
        </w:rPr>
        <w:t xml:space="preserve"> ricordare</w:t>
      </w:r>
      <w:r w:rsidR="00410280" w:rsidRPr="00787E79">
        <w:rPr>
          <w:rFonts w:asciiTheme="minorHAnsi" w:hAnsiTheme="minorHAnsi"/>
        </w:rPr>
        <w:t xml:space="preserve"> da dove siamo partiti</w:t>
      </w:r>
      <w:r w:rsidRPr="00787E79">
        <w:rPr>
          <w:rFonts w:asciiTheme="minorHAnsi" w:hAnsiTheme="minorHAnsi"/>
        </w:rPr>
        <w:t>.</w:t>
      </w:r>
      <w:r w:rsidR="006D35E2" w:rsidRPr="00787E79">
        <w:rPr>
          <w:rFonts w:asciiTheme="minorHAnsi" w:hAnsiTheme="minorHAnsi"/>
        </w:rPr>
        <w:t xml:space="preserve"> </w:t>
      </w:r>
    </w:p>
    <w:p w:rsidR="00C55D0C" w:rsidRPr="00787E79" w:rsidRDefault="00723F17" w:rsidP="006D35E2">
      <w:pPr>
        <w:spacing w:after="0" w:line="240" w:lineRule="auto"/>
        <w:jc w:val="both"/>
        <w:rPr>
          <w:rFonts w:asciiTheme="minorHAnsi" w:hAnsiTheme="minorHAnsi"/>
        </w:rPr>
      </w:pPr>
      <w:r w:rsidRPr="00787E79">
        <w:rPr>
          <w:rFonts w:asciiTheme="minorHAnsi" w:hAnsiTheme="minorHAnsi"/>
        </w:rPr>
        <w:t>Abbiamo iniziato que</w:t>
      </w:r>
      <w:r w:rsidR="00236857" w:rsidRPr="00787E79">
        <w:rPr>
          <w:rFonts w:asciiTheme="minorHAnsi" w:hAnsiTheme="minorHAnsi"/>
        </w:rPr>
        <w:t xml:space="preserve">sto percorso il 28 Gennaio </w:t>
      </w:r>
      <w:r w:rsidRPr="00787E79">
        <w:rPr>
          <w:rFonts w:asciiTheme="minorHAnsi" w:hAnsiTheme="minorHAnsi"/>
        </w:rPr>
        <w:t xml:space="preserve">con la lectio divina </w:t>
      </w:r>
      <w:r w:rsidR="00236857" w:rsidRPr="00787E79">
        <w:rPr>
          <w:rFonts w:asciiTheme="minorHAnsi" w:hAnsiTheme="minorHAnsi"/>
        </w:rPr>
        <w:t xml:space="preserve">guidata dal nostro Arcivescovo che </w:t>
      </w:r>
      <w:r w:rsidRPr="00787E79">
        <w:rPr>
          <w:rFonts w:asciiTheme="minorHAnsi" w:hAnsiTheme="minorHAnsi"/>
        </w:rPr>
        <w:t xml:space="preserve">ci ha aiutati ad approfondire il Vangelo di Marco capitolo 16 e in particolare </w:t>
      </w:r>
      <w:r w:rsidR="0085355A" w:rsidRPr="00787E79">
        <w:rPr>
          <w:rFonts w:asciiTheme="minorHAnsi" w:hAnsiTheme="minorHAnsi"/>
        </w:rPr>
        <w:t>leggiamo al versetto</w:t>
      </w:r>
      <w:r w:rsidR="004E7E67" w:rsidRPr="00787E79">
        <w:rPr>
          <w:rFonts w:asciiTheme="minorHAnsi" w:hAnsiTheme="minorHAnsi"/>
        </w:rPr>
        <w:t xml:space="preserve"> 14 “…alla fine apparve anche agli undici…” il Risorto non appare a</w:t>
      </w:r>
      <w:r w:rsidR="00153095" w:rsidRPr="00787E79">
        <w:rPr>
          <w:rFonts w:asciiTheme="minorHAnsi" w:hAnsiTheme="minorHAnsi"/>
        </w:rPr>
        <w:t>i dodici</w:t>
      </w:r>
      <w:r w:rsidR="004E7E67" w:rsidRPr="00787E79">
        <w:rPr>
          <w:rFonts w:asciiTheme="minorHAnsi" w:hAnsiTheme="minorHAnsi"/>
        </w:rPr>
        <w:t xml:space="preserve"> ne manca</w:t>
      </w:r>
      <w:r w:rsidR="00CE6781" w:rsidRPr="00787E79">
        <w:rPr>
          <w:rFonts w:asciiTheme="minorHAnsi" w:hAnsiTheme="minorHAnsi"/>
        </w:rPr>
        <w:t>va</w:t>
      </w:r>
      <w:r w:rsidR="004E7E67" w:rsidRPr="00787E79">
        <w:rPr>
          <w:rFonts w:asciiTheme="minorHAnsi" w:hAnsiTheme="minorHAnsi"/>
        </w:rPr>
        <w:t xml:space="preserve"> uno e questo coinvolge tutti, è una ferita. Perciò noi siamo chiamati ad arrivare a tutti</w:t>
      </w:r>
      <w:r w:rsidR="00DD614C" w:rsidRPr="00787E79">
        <w:rPr>
          <w:rFonts w:asciiTheme="minorHAnsi" w:hAnsiTheme="minorHAnsi"/>
        </w:rPr>
        <w:t xml:space="preserve"> mettendo al centro Gesù Eucaristia.</w:t>
      </w:r>
      <w:r w:rsidR="00236857" w:rsidRPr="00787E79">
        <w:rPr>
          <w:rFonts w:asciiTheme="minorHAnsi" w:hAnsiTheme="minorHAnsi"/>
        </w:rPr>
        <w:t xml:space="preserve"> </w:t>
      </w:r>
      <w:r w:rsidR="00DD614C" w:rsidRPr="00787E79">
        <w:rPr>
          <w:rFonts w:asciiTheme="minorHAnsi" w:hAnsiTheme="minorHAnsi"/>
        </w:rPr>
        <w:t>Successivamente</w:t>
      </w:r>
      <w:r w:rsidR="00C252D4" w:rsidRPr="00787E79">
        <w:rPr>
          <w:rFonts w:asciiTheme="minorHAnsi" w:hAnsiTheme="minorHAnsi"/>
        </w:rPr>
        <w:t xml:space="preserve"> alla lectio,</w:t>
      </w:r>
      <w:r w:rsidRPr="00787E79">
        <w:rPr>
          <w:rFonts w:asciiTheme="minorHAnsi" w:hAnsiTheme="minorHAnsi"/>
        </w:rPr>
        <w:t xml:space="preserve"> </w:t>
      </w:r>
      <w:r w:rsidR="00236857" w:rsidRPr="00787E79">
        <w:rPr>
          <w:rFonts w:asciiTheme="minorHAnsi" w:hAnsiTheme="minorHAnsi"/>
        </w:rPr>
        <w:t xml:space="preserve">il 26 febbraio, </w:t>
      </w:r>
      <w:r w:rsidRPr="00787E79">
        <w:rPr>
          <w:rFonts w:asciiTheme="minorHAnsi" w:hAnsiTheme="minorHAnsi"/>
        </w:rPr>
        <w:t>c’è stato un</w:t>
      </w:r>
      <w:r w:rsidR="00DD614C" w:rsidRPr="00787E79">
        <w:rPr>
          <w:rFonts w:asciiTheme="minorHAnsi" w:hAnsiTheme="minorHAnsi"/>
        </w:rPr>
        <w:t xml:space="preserve"> </w:t>
      </w:r>
      <w:r w:rsidRPr="00787E79">
        <w:rPr>
          <w:rFonts w:asciiTheme="minorHAnsi" w:hAnsiTheme="minorHAnsi"/>
        </w:rPr>
        <w:t>altro incontro</w:t>
      </w:r>
      <w:r w:rsidR="00236857" w:rsidRPr="00787E79">
        <w:rPr>
          <w:rFonts w:asciiTheme="minorHAnsi" w:hAnsiTheme="minorHAnsi"/>
        </w:rPr>
        <w:t xml:space="preserve"> guidato da Don Aniello dello </w:t>
      </w:r>
      <w:proofErr w:type="spellStart"/>
      <w:r w:rsidR="00236857" w:rsidRPr="00787E79">
        <w:rPr>
          <w:rFonts w:asciiTheme="minorHAnsi" w:hAnsiTheme="minorHAnsi"/>
        </w:rPr>
        <w:t>Ioio</w:t>
      </w:r>
      <w:proofErr w:type="spellEnd"/>
      <w:r w:rsidRPr="00787E79">
        <w:rPr>
          <w:rFonts w:asciiTheme="minorHAnsi" w:hAnsiTheme="minorHAnsi"/>
        </w:rPr>
        <w:t xml:space="preserve"> che ci ha aiutato</w:t>
      </w:r>
      <w:r w:rsidR="00DD614C" w:rsidRPr="00787E79">
        <w:rPr>
          <w:rFonts w:asciiTheme="minorHAnsi" w:hAnsiTheme="minorHAnsi"/>
        </w:rPr>
        <w:t xml:space="preserve"> </w:t>
      </w:r>
      <w:r w:rsidR="00410280" w:rsidRPr="00787E79">
        <w:rPr>
          <w:rFonts w:asciiTheme="minorHAnsi" w:hAnsiTheme="minorHAnsi"/>
        </w:rPr>
        <w:t xml:space="preserve">ad allargare gli orizzonti perché </w:t>
      </w:r>
      <w:r w:rsidR="00DD614C" w:rsidRPr="00787E79">
        <w:rPr>
          <w:rFonts w:asciiTheme="minorHAnsi" w:hAnsiTheme="minorHAnsi"/>
        </w:rPr>
        <w:t>la pastorale deve diventare sempre più missionaria, dobbi</w:t>
      </w:r>
      <w:r w:rsidR="00C252D4" w:rsidRPr="00787E79">
        <w:rPr>
          <w:rFonts w:asciiTheme="minorHAnsi" w:hAnsiTheme="minorHAnsi"/>
        </w:rPr>
        <w:t xml:space="preserve">amo abbandonare i vecchi schemi; </w:t>
      </w:r>
      <w:r w:rsidR="00DD614C" w:rsidRPr="00787E79">
        <w:rPr>
          <w:rFonts w:asciiTheme="minorHAnsi" w:hAnsiTheme="minorHAnsi"/>
        </w:rPr>
        <w:t xml:space="preserve">noi </w:t>
      </w:r>
      <w:r w:rsidR="00C252D4" w:rsidRPr="00787E79">
        <w:rPr>
          <w:rFonts w:asciiTheme="minorHAnsi" w:hAnsiTheme="minorHAnsi"/>
        </w:rPr>
        <w:t xml:space="preserve">non </w:t>
      </w:r>
      <w:r w:rsidR="00DD614C" w:rsidRPr="00787E79">
        <w:rPr>
          <w:rFonts w:asciiTheme="minorHAnsi" w:hAnsiTheme="minorHAnsi"/>
        </w:rPr>
        <w:t xml:space="preserve">dobbiamo </w:t>
      </w:r>
      <w:r w:rsidR="00B32826" w:rsidRPr="00787E79">
        <w:rPr>
          <w:rFonts w:asciiTheme="minorHAnsi" w:hAnsiTheme="minorHAnsi"/>
        </w:rPr>
        <w:t>‘</w:t>
      </w:r>
      <w:r w:rsidR="00DD614C" w:rsidRPr="00787E79">
        <w:rPr>
          <w:rFonts w:asciiTheme="minorHAnsi" w:hAnsiTheme="minorHAnsi"/>
        </w:rPr>
        <w:t>inseg</w:t>
      </w:r>
      <w:r w:rsidR="00CE6781" w:rsidRPr="00787E79">
        <w:rPr>
          <w:rFonts w:asciiTheme="minorHAnsi" w:hAnsiTheme="minorHAnsi"/>
        </w:rPr>
        <w:t>nare</w:t>
      </w:r>
      <w:r w:rsidR="00B32826" w:rsidRPr="00787E79">
        <w:rPr>
          <w:rFonts w:asciiTheme="minorHAnsi" w:hAnsiTheme="minorHAnsi"/>
        </w:rPr>
        <w:t>’</w:t>
      </w:r>
      <w:r w:rsidR="00CE6781" w:rsidRPr="00787E79">
        <w:rPr>
          <w:rFonts w:asciiTheme="minorHAnsi" w:hAnsiTheme="minorHAnsi"/>
        </w:rPr>
        <w:t xml:space="preserve"> </w:t>
      </w:r>
      <w:r w:rsidR="00C252D4" w:rsidRPr="00787E79">
        <w:rPr>
          <w:rFonts w:asciiTheme="minorHAnsi" w:hAnsiTheme="minorHAnsi"/>
        </w:rPr>
        <w:t>niente</w:t>
      </w:r>
      <w:r w:rsidR="00CE6781" w:rsidRPr="00787E79">
        <w:rPr>
          <w:rFonts w:asciiTheme="minorHAnsi" w:hAnsiTheme="minorHAnsi"/>
        </w:rPr>
        <w:t xml:space="preserve"> a chi </w:t>
      </w:r>
      <w:r w:rsidR="00C252D4" w:rsidRPr="00787E79">
        <w:rPr>
          <w:rFonts w:asciiTheme="minorHAnsi" w:hAnsiTheme="minorHAnsi"/>
        </w:rPr>
        <w:t xml:space="preserve">sta fuori ma </w:t>
      </w:r>
      <w:r w:rsidR="00CE6781" w:rsidRPr="00787E79">
        <w:rPr>
          <w:rFonts w:asciiTheme="minorHAnsi" w:hAnsiTheme="minorHAnsi"/>
        </w:rPr>
        <w:t>d</w:t>
      </w:r>
      <w:r w:rsidR="00DD614C" w:rsidRPr="00787E79">
        <w:rPr>
          <w:rFonts w:asciiTheme="minorHAnsi" w:hAnsiTheme="minorHAnsi"/>
        </w:rPr>
        <w:t>obbiamo</w:t>
      </w:r>
      <w:r w:rsidR="00216952" w:rsidRPr="00787E79">
        <w:rPr>
          <w:rFonts w:asciiTheme="minorHAnsi" w:hAnsiTheme="minorHAnsi"/>
        </w:rPr>
        <w:t xml:space="preserve"> sentirci popolo. </w:t>
      </w:r>
    </w:p>
    <w:p w:rsidR="0007180F" w:rsidRPr="00787E79" w:rsidRDefault="00410280" w:rsidP="006D35E2">
      <w:pPr>
        <w:spacing w:after="0" w:line="240" w:lineRule="auto"/>
        <w:jc w:val="both"/>
        <w:rPr>
          <w:rFonts w:asciiTheme="minorHAnsi" w:hAnsiTheme="minorHAnsi"/>
        </w:rPr>
      </w:pPr>
      <w:r w:rsidRPr="00787E79">
        <w:rPr>
          <w:rFonts w:asciiTheme="minorHAnsi" w:hAnsiTheme="minorHAnsi"/>
        </w:rPr>
        <w:t>Su</w:t>
      </w:r>
      <w:r w:rsidR="00723F17" w:rsidRPr="00787E79">
        <w:rPr>
          <w:rFonts w:asciiTheme="minorHAnsi" w:hAnsiTheme="minorHAnsi"/>
        </w:rPr>
        <w:t xml:space="preserve"> queste basi è </w:t>
      </w:r>
      <w:r w:rsidR="0007180F" w:rsidRPr="00787E79">
        <w:rPr>
          <w:rFonts w:asciiTheme="minorHAnsi" w:hAnsiTheme="minorHAnsi"/>
        </w:rPr>
        <w:t>stato costruito il lavoro dei laboratori, tenuti nell’ex Seminario a Scanzano il 18 marzo e il 23 aprile. Fare sintesi è stata la cosa più difficile</w:t>
      </w:r>
      <w:r w:rsidR="000D18A4" w:rsidRPr="00787E79">
        <w:rPr>
          <w:rFonts w:asciiTheme="minorHAnsi" w:hAnsiTheme="minorHAnsi"/>
        </w:rPr>
        <w:t>, infatti</w:t>
      </w:r>
      <w:r w:rsidR="0007180F" w:rsidRPr="00787E79">
        <w:rPr>
          <w:rFonts w:asciiTheme="minorHAnsi" w:hAnsiTheme="minorHAnsi"/>
        </w:rPr>
        <w:t xml:space="preserve">, </w:t>
      </w:r>
      <w:r w:rsidR="000D18A4" w:rsidRPr="00787E79">
        <w:rPr>
          <w:rFonts w:asciiTheme="minorHAnsi" w:hAnsiTheme="minorHAnsi"/>
        </w:rPr>
        <w:t>le proposte emerse da</w:t>
      </w:r>
      <w:r w:rsidR="0007180F" w:rsidRPr="00787E79">
        <w:rPr>
          <w:rFonts w:asciiTheme="minorHAnsi" w:hAnsiTheme="minorHAnsi"/>
        </w:rPr>
        <w:t>i</w:t>
      </w:r>
      <w:r w:rsidR="000D18A4" w:rsidRPr="00787E79">
        <w:rPr>
          <w:rFonts w:asciiTheme="minorHAnsi" w:hAnsiTheme="minorHAnsi"/>
        </w:rPr>
        <w:t xml:space="preserve"> laboratori della catechesi e</w:t>
      </w:r>
      <w:r w:rsidR="0007180F" w:rsidRPr="00787E79">
        <w:rPr>
          <w:rFonts w:asciiTheme="minorHAnsi" w:hAnsiTheme="minorHAnsi"/>
        </w:rPr>
        <w:t xml:space="preserve"> </w:t>
      </w:r>
      <w:r w:rsidR="000D18A4" w:rsidRPr="00787E79">
        <w:rPr>
          <w:rFonts w:asciiTheme="minorHAnsi" w:hAnsiTheme="minorHAnsi"/>
        </w:rPr>
        <w:t>della liturgi</w:t>
      </w:r>
      <w:r w:rsidR="0007180F" w:rsidRPr="00787E79">
        <w:rPr>
          <w:rFonts w:asciiTheme="minorHAnsi" w:hAnsiTheme="minorHAnsi"/>
        </w:rPr>
        <w:t>a si sono unificate e sono uscite fuori due attenzioni</w:t>
      </w:r>
      <w:r w:rsidR="00840CD1" w:rsidRPr="00787E79">
        <w:rPr>
          <w:rFonts w:asciiTheme="minorHAnsi" w:hAnsiTheme="minorHAnsi"/>
        </w:rPr>
        <w:t>. La prima c</w:t>
      </w:r>
      <w:r w:rsidR="006D35E2" w:rsidRPr="00787E79">
        <w:rPr>
          <w:rFonts w:asciiTheme="minorHAnsi" w:hAnsiTheme="minorHAnsi"/>
        </w:rPr>
        <w:t>i vede impegnati nella cura delle relazioni</w:t>
      </w:r>
      <w:r w:rsidR="00840CD1" w:rsidRPr="00787E79">
        <w:rPr>
          <w:rFonts w:asciiTheme="minorHAnsi" w:hAnsiTheme="minorHAnsi"/>
        </w:rPr>
        <w:t xml:space="preserve">, dobbiamo essere più </w:t>
      </w:r>
      <w:r w:rsidR="000D18A4" w:rsidRPr="00787E79">
        <w:rPr>
          <w:rFonts w:asciiTheme="minorHAnsi" w:hAnsiTheme="minorHAnsi"/>
        </w:rPr>
        <w:t>vicin</w:t>
      </w:r>
      <w:r w:rsidR="00840CD1" w:rsidRPr="00787E79">
        <w:rPr>
          <w:rFonts w:asciiTheme="minorHAnsi" w:hAnsiTheme="minorHAnsi"/>
        </w:rPr>
        <w:t>i</w:t>
      </w:r>
      <w:r w:rsidR="000D18A4" w:rsidRPr="00787E79">
        <w:rPr>
          <w:rFonts w:asciiTheme="minorHAnsi" w:hAnsiTheme="minorHAnsi"/>
        </w:rPr>
        <w:t xml:space="preserve"> alle persone che chiedono e ricevono i sacramenti e</w:t>
      </w:r>
      <w:r w:rsidR="00E22362" w:rsidRPr="00787E79">
        <w:rPr>
          <w:rFonts w:asciiTheme="minorHAnsi" w:hAnsiTheme="minorHAnsi"/>
        </w:rPr>
        <w:t>,</w:t>
      </w:r>
      <w:r w:rsidR="00840CD1" w:rsidRPr="00787E79">
        <w:rPr>
          <w:rFonts w:asciiTheme="minorHAnsi" w:hAnsiTheme="minorHAnsi"/>
        </w:rPr>
        <w:t xml:space="preserve"> la seconda</w:t>
      </w:r>
      <w:r w:rsidR="00E22362" w:rsidRPr="00787E79">
        <w:rPr>
          <w:rFonts w:asciiTheme="minorHAnsi" w:hAnsiTheme="minorHAnsi"/>
        </w:rPr>
        <w:t>,</w:t>
      </w:r>
      <w:r w:rsidR="00840CD1" w:rsidRPr="00787E79">
        <w:rPr>
          <w:rFonts w:asciiTheme="minorHAnsi" w:hAnsiTheme="minorHAnsi"/>
        </w:rPr>
        <w:t xml:space="preserve"> è</w:t>
      </w:r>
      <w:r w:rsidR="000D18A4" w:rsidRPr="00787E79">
        <w:rPr>
          <w:rFonts w:asciiTheme="minorHAnsi" w:hAnsiTheme="minorHAnsi"/>
        </w:rPr>
        <w:t xml:space="preserve"> la  Parola di Dio itinerante</w:t>
      </w:r>
      <w:r w:rsidR="0007180F" w:rsidRPr="00787E79">
        <w:rPr>
          <w:rFonts w:asciiTheme="minorHAnsi" w:hAnsiTheme="minorHAnsi"/>
        </w:rPr>
        <w:t xml:space="preserve"> per </w:t>
      </w:r>
      <w:r w:rsidR="0007180F" w:rsidRPr="00787E79">
        <w:rPr>
          <w:rFonts w:asciiTheme="minorHAnsi" w:hAnsiTheme="minorHAnsi"/>
        </w:rPr>
        <w:t xml:space="preserve"> </w:t>
      </w:r>
      <w:r w:rsidR="00E22362" w:rsidRPr="00787E79">
        <w:rPr>
          <w:rFonts w:asciiTheme="minorHAnsi" w:hAnsiTheme="minorHAnsi"/>
        </w:rPr>
        <w:t xml:space="preserve">raggiungere </w:t>
      </w:r>
      <w:r w:rsidR="0007180F" w:rsidRPr="00787E79">
        <w:rPr>
          <w:rFonts w:asciiTheme="minorHAnsi" w:hAnsiTheme="minorHAnsi"/>
        </w:rPr>
        <w:t>chi di solito non frequenta l’Eucaristia domenicale. Per cui si propone di realizzare la Le</w:t>
      </w:r>
      <w:r w:rsidR="0007180F" w:rsidRPr="00787E79">
        <w:rPr>
          <w:rFonts w:asciiTheme="minorHAnsi" w:hAnsiTheme="minorHAnsi"/>
        </w:rPr>
        <w:t>ctio D</w:t>
      </w:r>
      <w:r w:rsidR="00840CD1" w:rsidRPr="00787E79">
        <w:rPr>
          <w:rFonts w:asciiTheme="minorHAnsi" w:hAnsiTheme="minorHAnsi"/>
        </w:rPr>
        <w:t>ivina</w:t>
      </w:r>
      <w:r w:rsidR="0007180F" w:rsidRPr="00787E79">
        <w:rPr>
          <w:rFonts w:asciiTheme="minorHAnsi" w:hAnsiTheme="minorHAnsi"/>
        </w:rPr>
        <w:t xml:space="preserve"> in posti</w:t>
      </w:r>
      <w:r w:rsidR="0007180F" w:rsidRPr="00787E79">
        <w:rPr>
          <w:rFonts w:asciiTheme="minorHAnsi" w:hAnsiTheme="minorHAnsi"/>
        </w:rPr>
        <w:t xml:space="preserve"> diversi dalla chiesa parrocchiale. </w:t>
      </w:r>
      <w:r w:rsidR="00840CD1" w:rsidRPr="00787E79">
        <w:rPr>
          <w:rFonts w:asciiTheme="minorHAnsi" w:hAnsiTheme="minorHAnsi"/>
        </w:rPr>
        <w:t xml:space="preserve">In queste occasioni vogliamo avere una particolare attenzione per i giovani </w:t>
      </w:r>
      <w:r w:rsidR="00E22362" w:rsidRPr="00787E79">
        <w:rPr>
          <w:rFonts w:asciiTheme="minorHAnsi" w:hAnsiTheme="minorHAnsi"/>
        </w:rPr>
        <w:t xml:space="preserve">e magari </w:t>
      </w:r>
      <w:r w:rsidR="0007180F" w:rsidRPr="00787E79">
        <w:rPr>
          <w:rFonts w:asciiTheme="minorHAnsi" w:hAnsiTheme="minorHAnsi"/>
        </w:rPr>
        <w:t>far nascere l’esperienza di un gruppo</w:t>
      </w:r>
      <w:r w:rsidR="00E22362" w:rsidRPr="00787E79">
        <w:rPr>
          <w:rFonts w:asciiTheme="minorHAnsi" w:hAnsiTheme="minorHAnsi"/>
        </w:rPr>
        <w:t xml:space="preserve"> </w:t>
      </w:r>
      <w:r w:rsidR="0007180F" w:rsidRPr="00787E79">
        <w:rPr>
          <w:rFonts w:asciiTheme="minorHAnsi" w:hAnsiTheme="minorHAnsi"/>
        </w:rPr>
        <w:t>18-30 anni</w:t>
      </w:r>
      <w:r w:rsidR="00E22362" w:rsidRPr="00787E79">
        <w:rPr>
          <w:rFonts w:asciiTheme="minorHAnsi" w:hAnsiTheme="minorHAnsi"/>
        </w:rPr>
        <w:t xml:space="preserve"> </w:t>
      </w:r>
      <w:r w:rsidR="0007180F" w:rsidRPr="00787E79">
        <w:rPr>
          <w:rFonts w:asciiTheme="minorHAnsi" w:hAnsiTheme="minorHAnsi"/>
        </w:rPr>
        <w:t>dell’Unità.</w:t>
      </w:r>
    </w:p>
    <w:p w:rsidR="00B60C17" w:rsidRPr="00787E79" w:rsidRDefault="000D18A4" w:rsidP="006D35E2">
      <w:pPr>
        <w:spacing w:after="0" w:line="240" w:lineRule="auto"/>
        <w:jc w:val="both"/>
        <w:rPr>
          <w:rFonts w:asciiTheme="minorHAnsi" w:hAnsiTheme="minorHAnsi"/>
        </w:rPr>
      </w:pPr>
      <w:r w:rsidRPr="00787E79">
        <w:rPr>
          <w:rFonts w:asciiTheme="minorHAnsi" w:hAnsiTheme="minorHAnsi"/>
        </w:rPr>
        <w:t xml:space="preserve">Anche nell’ambito della carità le </w:t>
      </w:r>
      <w:r w:rsidR="00CC54B2" w:rsidRPr="00787E79">
        <w:rPr>
          <w:rFonts w:asciiTheme="minorHAnsi" w:hAnsiTheme="minorHAnsi"/>
        </w:rPr>
        <w:t>proposte em</w:t>
      </w:r>
      <w:r w:rsidR="00B60C17" w:rsidRPr="00787E79">
        <w:rPr>
          <w:rFonts w:asciiTheme="minorHAnsi" w:hAnsiTheme="minorHAnsi"/>
        </w:rPr>
        <w:t>erse sono state due</w:t>
      </w:r>
      <w:r w:rsidR="006D35E2" w:rsidRPr="00787E79">
        <w:rPr>
          <w:rFonts w:asciiTheme="minorHAnsi" w:hAnsiTheme="minorHAnsi"/>
        </w:rPr>
        <w:t>,</w:t>
      </w:r>
      <w:r w:rsidR="00B60C17" w:rsidRPr="00787E79">
        <w:rPr>
          <w:rFonts w:asciiTheme="minorHAnsi" w:hAnsiTheme="minorHAnsi"/>
        </w:rPr>
        <w:t xml:space="preserve"> realizzare </w:t>
      </w:r>
      <w:r w:rsidRPr="00787E79">
        <w:rPr>
          <w:rFonts w:asciiTheme="minorHAnsi" w:hAnsiTheme="minorHAnsi"/>
        </w:rPr>
        <w:t xml:space="preserve">un centro d’ascolto </w:t>
      </w:r>
      <w:proofErr w:type="spellStart"/>
      <w:r w:rsidRPr="00787E79">
        <w:rPr>
          <w:rFonts w:asciiTheme="minorHAnsi" w:hAnsiTheme="minorHAnsi"/>
        </w:rPr>
        <w:t>caritas</w:t>
      </w:r>
      <w:proofErr w:type="spellEnd"/>
      <w:r w:rsidRPr="00787E79">
        <w:rPr>
          <w:rFonts w:asciiTheme="minorHAnsi" w:hAnsiTheme="minorHAnsi"/>
        </w:rPr>
        <w:t xml:space="preserve"> dell’unità e la banca </w:t>
      </w:r>
      <w:r w:rsidR="00B60C17" w:rsidRPr="00787E79">
        <w:rPr>
          <w:rFonts w:asciiTheme="minorHAnsi" w:hAnsiTheme="minorHAnsi"/>
        </w:rPr>
        <w:t>del tempo, un occasione dove o</w:t>
      </w:r>
      <w:r w:rsidR="00B60C17" w:rsidRPr="00787E79">
        <w:rPr>
          <w:rFonts w:asciiTheme="minorHAnsi" w:hAnsiTheme="minorHAnsi"/>
        </w:rPr>
        <w:t>gnuno può dedicare un’ora del proprio tempo agli altri. Si raccolgono da una parte le disponibilità di tempo, e dall’altra le richieste di aiuto delle persone sole o in difficoltà</w:t>
      </w:r>
      <w:r w:rsidR="00B60C17" w:rsidRPr="00787E79">
        <w:rPr>
          <w:rFonts w:asciiTheme="minorHAnsi" w:hAnsiTheme="minorHAnsi"/>
        </w:rPr>
        <w:t>.</w:t>
      </w:r>
    </w:p>
    <w:p w:rsidR="00787E79" w:rsidRDefault="008467DF" w:rsidP="006D35E2">
      <w:pPr>
        <w:spacing w:after="0" w:line="240" w:lineRule="auto"/>
        <w:jc w:val="both"/>
        <w:rPr>
          <w:rFonts w:asciiTheme="minorHAnsi" w:hAnsiTheme="minorHAnsi"/>
        </w:rPr>
      </w:pPr>
      <w:r w:rsidRPr="00787E79">
        <w:rPr>
          <w:rFonts w:asciiTheme="minorHAnsi" w:hAnsiTheme="minorHAnsi"/>
        </w:rPr>
        <w:t>Il 10 giugno t</w:t>
      </w:r>
      <w:r w:rsidR="000D18A4" w:rsidRPr="00787E79">
        <w:rPr>
          <w:rFonts w:asciiTheme="minorHAnsi" w:hAnsiTheme="minorHAnsi"/>
        </w:rPr>
        <w:t xml:space="preserve">utte le proposte sono state riportate </w:t>
      </w:r>
      <w:r w:rsidRPr="00787E79">
        <w:rPr>
          <w:rFonts w:asciiTheme="minorHAnsi" w:hAnsiTheme="minorHAnsi"/>
        </w:rPr>
        <w:t xml:space="preserve">in assemblea e messe </w:t>
      </w:r>
      <w:r w:rsidR="009C397E" w:rsidRPr="00787E79">
        <w:rPr>
          <w:rFonts w:asciiTheme="minorHAnsi" w:hAnsiTheme="minorHAnsi"/>
        </w:rPr>
        <w:t xml:space="preserve">ai voti, </w:t>
      </w:r>
      <w:r w:rsidRPr="00787E79">
        <w:rPr>
          <w:rFonts w:asciiTheme="minorHAnsi" w:hAnsiTheme="minorHAnsi"/>
        </w:rPr>
        <w:t>la</w:t>
      </w:r>
      <w:r w:rsidR="000D18A4" w:rsidRPr="00787E79">
        <w:rPr>
          <w:rFonts w:asciiTheme="minorHAnsi" w:hAnsiTheme="minorHAnsi"/>
        </w:rPr>
        <w:t xml:space="preserve"> più votata è stata:</w:t>
      </w:r>
    </w:p>
    <w:p w:rsidR="00787E79" w:rsidRDefault="00A47898" w:rsidP="006D35E2">
      <w:pPr>
        <w:spacing w:after="0" w:line="240" w:lineRule="auto"/>
        <w:jc w:val="both"/>
        <w:rPr>
          <w:rFonts w:asciiTheme="minorHAnsi" w:hAnsiTheme="minorHAnsi"/>
          <w:b/>
        </w:rPr>
      </w:pPr>
      <w:r w:rsidRPr="00787E79">
        <w:rPr>
          <w:rFonts w:asciiTheme="minorHAnsi" w:hAnsiTheme="minorHAnsi"/>
          <w:b/>
        </w:rPr>
        <w:t>Offrire una maggior attenzione e vicinanza alle persone che chiedono e ricevono i sacramenti.</w:t>
      </w:r>
      <w:r w:rsidR="006D35E2" w:rsidRPr="00787E79">
        <w:rPr>
          <w:rFonts w:asciiTheme="minorHAnsi" w:hAnsiTheme="minorHAnsi"/>
          <w:b/>
        </w:rPr>
        <w:t xml:space="preserve"> </w:t>
      </w:r>
    </w:p>
    <w:p w:rsidR="00A47898" w:rsidRPr="00787E79" w:rsidRDefault="00A47898" w:rsidP="006D35E2">
      <w:pPr>
        <w:spacing w:after="0" w:line="240" w:lineRule="auto"/>
        <w:jc w:val="both"/>
        <w:rPr>
          <w:rFonts w:asciiTheme="minorHAnsi" w:hAnsiTheme="minorHAnsi"/>
        </w:rPr>
      </w:pPr>
      <w:r w:rsidRPr="00787E79">
        <w:rPr>
          <w:rFonts w:asciiTheme="minorHAnsi" w:hAnsiTheme="minorHAnsi"/>
        </w:rPr>
        <w:t>A tal proposito sono stati dati alcuni suggerimenti:</w:t>
      </w:r>
    </w:p>
    <w:p w:rsidR="00A47898" w:rsidRPr="00787E79" w:rsidRDefault="00A47898" w:rsidP="006D35E2">
      <w:pPr>
        <w:pStyle w:val="Paragrafoelenco"/>
        <w:numPr>
          <w:ilvl w:val="0"/>
          <w:numId w:val="3"/>
        </w:numPr>
        <w:spacing w:line="240" w:lineRule="auto"/>
        <w:ind w:left="426"/>
        <w:jc w:val="both"/>
      </w:pPr>
      <w:r w:rsidRPr="00787E79">
        <w:t>Rivedere in un’ottica unitaria i cammini di preparazione che vengono svolti nelle varie parrocchie per tutti i sacramenti, con una programmazione pensata insieme e migliorata, integrando  esperienze e metodologie (in riferimento a obiettivi, contenuti, tempi e date);</w:t>
      </w:r>
    </w:p>
    <w:p w:rsidR="00A47898" w:rsidRPr="00787E79" w:rsidRDefault="00A47898" w:rsidP="006D35E2">
      <w:pPr>
        <w:pStyle w:val="Paragrafoelenco"/>
        <w:numPr>
          <w:ilvl w:val="0"/>
          <w:numId w:val="3"/>
        </w:numPr>
        <w:spacing w:line="240" w:lineRule="auto"/>
        <w:ind w:left="426"/>
        <w:jc w:val="both"/>
      </w:pPr>
      <w:r w:rsidRPr="00787E79">
        <w:t>Celebrare il ricordo del sacramento ricevuto (i singoli anniversari ed anche una celebrazione comunitaria in alcune domeniche particolari –Battesimo di Gesù, Santa Famiglia, Pentecoste…);</w:t>
      </w:r>
    </w:p>
    <w:p w:rsidR="00A47898" w:rsidRPr="00787E79" w:rsidRDefault="00A47898" w:rsidP="006D35E2">
      <w:pPr>
        <w:pStyle w:val="Paragrafoelenco"/>
        <w:numPr>
          <w:ilvl w:val="0"/>
          <w:numId w:val="3"/>
        </w:numPr>
        <w:spacing w:line="240" w:lineRule="auto"/>
        <w:ind w:left="426"/>
        <w:jc w:val="both"/>
      </w:pPr>
      <w:r w:rsidRPr="00787E79">
        <w:t>Il catechista deve entrare in dialogo con le persone interessate ai sacramenti , “senza nulla pretendere”, deve tessere rapporti di amicizia improntati all’attenzione alla vita concreta delle persone, alle loro problematiche e ai momenti “di passaggio” che stanno vivendo e per i quali chiedono il sacramento;</w:t>
      </w:r>
    </w:p>
    <w:p w:rsidR="00A47898" w:rsidRPr="00787E79" w:rsidRDefault="00A47898" w:rsidP="006D35E2">
      <w:pPr>
        <w:pStyle w:val="Paragrafoelenco"/>
        <w:numPr>
          <w:ilvl w:val="0"/>
          <w:numId w:val="3"/>
        </w:numPr>
        <w:spacing w:line="240" w:lineRule="auto"/>
        <w:ind w:left="426"/>
        <w:jc w:val="both"/>
      </w:pPr>
      <w:r w:rsidRPr="00787E79">
        <w:t>Offrire l’opportunità di approfondire il cammino di fede l’anno successivo, con modalità adatte a loro;</w:t>
      </w:r>
    </w:p>
    <w:p w:rsidR="00E22362" w:rsidRPr="00787E79" w:rsidRDefault="00A47898" w:rsidP="006D35E2">
      <w:pPr>
        <w:pStyle w:val="Paragrafoelenco"/>
        <w:numPr>
          <w:ilvl w:val="0"/>
          <w:numId w:val="3"/>
        </w:numPr>
        <w:spacing w:line="240" w:lineRule="auto"/>
        <w:ind w:left="425" w:hanging="357"/>
        <w:jc w:val="both"/>
      </w:pPr>
      <w:r w:rsidRPr="00787E79">
        <w:t xml:space="preserve">Offrire incontri sulle tematiche educative per i genitori dei fanciulli che si preparano alla prima comunione. Anche in questo caso il percorso dovrebbe essere pensato insieme nello stile e nei contenuti, anche se </w:t>
      </w:r>
      <w:r w:rsidR="00E22362" w:rsidRPr="00787E79">
        <w:t>svolto nelle singole parrocchie</w:t>
      </w:r>
    </w:p>
    <w:p w:rsidR="00787E79" w:rsidRDefault="00787E79" w:rsidP="006D35E2">
      <w:pPr>
        <w:pStyle w:val="Paragrafoelenco"/>
        <w:spacing w:line="240" w:lineRule="auto"/>
        <w:ind w:left="0"/>
        <w:jc w:val="both"/>
      </w:pPr>
    </w:p>
    <w:p w:rsidR="008467DF" w:rsidRPr="00787E79" w:rsidRDefault="00200D5C" w:rsidP="006D35E2">
      <w:pPr>
        <w:pStyle w:val="Paragrafoelenco"/>
        <w:spacing w:line="240" w:lineRule="auto"/>
        <w:ind w:left="0"/>
        <w:jc w:val="both"/>
      </w:pPr>
      <w:bookmarkStart w:id="0" w:name="_GoBack"/>
      <w:bookmarkEnd w:id="0"/>
      <w:r w:rsidRPr="00787E79">
        <w:t>P</w:t>
      </w:r>
      <w:r w:rsidR="008467DF" w:rsidRPr="00787E79">
        <w:t>er tutti e tre gli ambiti, Annuncio della Parola di Dio (</w:t>
      </w:r>
      <w:proofErr w:type="spellStart"/>
      <w:r w:rsidR="008467DF" w:rsidRPr="00787E79">
        <w:t>Kerigma-martyria</w:t>
      </w:r>
      <w:proofErr w:type="spellEnd"/>
      <w:r w:rsidR="008467DF" w:rsidRPr="00787E79">
        <w:t>), Celebrazione dei Sacramenti (</w:t>
      </w:r>
      <w:proofErr w:type="spellStart"/>
      <w:r w:rsidR="008467DF" w:rsidRPr="00787E79">
        <w:t>leiturgia</w:t>
      </w:r>
      <w:proofErr w:type="spellEnd"/>
      <w:r w:rsidR="008467DF" w:rsidRPr="00787E79">
        <w:t>) e Servizio della Carità (</w:t>
      </w:r>
      <w:proofErr w:type="spellStart"/>
      <w:r w:rsidR="008467DF" w:rsidRPr="00787E79">
        <w:t>diakonia</w:t>
      </w:r>
      <w:proofErr w:type="spellEnd"/>
      <w:r w:rsidR="008467DF" w:rsidRPr="00787E79">
        <w:t xml:space="preserve">)  è emerso un punto in comune: la formazione degli operatori pastorali dell’Unità. Nell’ottica missionaria che ci guida, è fondamentale la formazione di tutti gli operatori pastorali, a partire dai catechisti dei fanciulli, in quanto sono i primi ad entrare in contatto con i piccoli e con le loro famiglie. La formazione, attraverso incontri periodici, deve aiutare ogni operatore pastorale  a maturare nella fede e in umanità ma soprattutto deve mirare a far acquisire una formazione specifica per il servizio richiesto. Gli incontri formativi siano anche occasione di programmazione, di  verifica e di confronto. </w:t>
      </w:r>
    </w:p>
    <w:p w:rsidR="00625A34" w:rsidRPr="00787E79" w:rsidRDefault="00625A34" w:rsidP="006D35E2">
      <w:pPr>
        <w:spacing w:after="0" w:line="240" w:lineRule="auto"/>
        <w:jc w:val="both"/>
        <w:rPr>
          <w:rFonts w:asciiTheme="minorHAnsi" w:hAnsiTheme="minorHAnsi"/>
        </w:rPr>
      </w:pPr>
      <w:r w:rsidRPr="00787E79">
        <w:rPr>
          <w:rFonts w:asciiTheme="minorHAnsi" w:hAnsiTheme="minorHAnsi"/>
        </w:rPr>
        <w:t>Tante sono le difficoltà e in tante cose dobbiamo ancora crescere ma è anche vero che da ques</w:t>
      </w:r>
      <w:r w:rsidR="00E22362" w:rsidRPr="00787E79">
        <w:rPr>
          <w:rFonts w:asciiTheme="minorHAnsi" w:hAnsiTheme="minorHAnsi"/>
        </w:rPr>
        <w:t>ti incontri è uscita fuori tutta questa</w:t>
      </w:r>
      <w:r w:rsidRPr="00787E79">
        <w:rPr>
          <w:rFonts w:asciiTheme="minorHAnsi" w:hAnsiTheme="minorHAnsi"/>
        </w:rPr>
        <w:t xml:space="preserve"> ricc</w:t>
      </w:r>
      <w:r w:rsidR="009C397E" w:rsidRPr="00787E79">
        <w:rPr>
          <w:rFonts w:asciiTheme="minorHAnsi" w:hAnsiTheme="minorHAnsi"/>
        </w:rPr>
        <w:t xml:space="preserve">hezza </w:t>
      </w:r>
      <w:r w:rsidRPr="00787E79">
        <w:rPr>
          <w:rFonts w:asciiTheme="minorHAnsi" w:hAnsiTheme="minorHAnsi"/>
        </w:rPr>
        <w:t>quindi</w:t>
      </w:r>
      <w:r w:rsidR="009C397E" w:rsidRPr="00787E79">
        <w:rPr>
          <w:rFonts w:asciiTheme="minorHAnsi" w:hAnsiTheme="minorHAnsi"/>
        </w:rPr>
        <w:t>,</w:t>
      </w:r>
      <w:r w:rsidRPr="00787E79">
        <w:rPr>
          <w:rFonts w:asciiTheme="minorHAnsi" w:hAnsiTheme="minorHAnsi"/>
        </w:rPr>
        <w:t xml:space="preserve"> nel tempo</w:t>
      </w:r>
      <w:r w:rsidR="009C397E" w:rsidRPr="00787E79">
        <w:rPr>
          <w:rFonts w:asciiTheme="minorHAnsi" w:hAnsiTheme="minorHAnsi"/>
        </w:rPr>
        <w:t>,</w:t>
      </w:r>
      <w:r w:rsidRPr="00787E79">
        <w:rPr>
          <w:rFonts w:asciiTheme="minorHAnsi" w:hAnsiTheme="minorHAnsi"/>
        </w:rPr>
        <w:t xml:space="preserve"> il nostro obbiettivo è quello di non tralasciare nessuna proposta ma semplicemente partiamo da quella che </w:t>
      </w:r>
      <w:r w:rsidR="009C397E" w:rsidRPr="00787E79">
        <w:rPr>
          <w:rFonts w:asciiTheme="minorHAnsi" w:hAnsiTheme="minorHAnsi"/>
        </w:rPr>
        <w:t xml:space="preserve">la nostra unità sente come </w:t>
      </w:r>
      <w:r w:rsidRPr="00787E79">
        <w:rPr>
          <w:rFonts w:asciiTheme="minorHAnsi" w:hAnsiTheme="minorHAnsi"/>
        </w:rPr>
        <w:t>esigenza primaria.</w:t>
      </w:r>
    </w:p>
    <w:sectPr w:rsidR="00625A34" w:rsidRPr="00787E79" w:rsidSect="00787E79">
      <w:pgSz w:w="11906" w:h="16838"/>
      <w:pgMar w:top="568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975A8"/>
    <w:multiLevelType w:val="hybridMultilevel"/>
    <w:tmpl w:val="925AFA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469B9"/>
    <w:multiLevelType w:val="hybridMultilevel"/>
    <w:tmpl w:val="731C7132"/>
    <w:lvl w:ilvl="0" w:tplc="0410000F">
      <w:start w:val="1"/>
      <w:numFmt w:val="decimal"/>
      <w:lvlText w:val="%1."/>
      <w:lvlJc w:val="left"/>
      <w:pPr>
        <w:ind w:left="750" w:hanging="360"/>
      </w:pPr>
    </w:lvl>
    <w:lvl w:ilvl="1" w:tplc="04100019" w:tentative="1">
      <w:start w:val="1"/>
      <w:numFmt w:val="lowerLetter"/>
      <w:lvlText w:val="%2."/>
      <w:lvlJc w:val="left"/>
      <w:pPr>
        <w:ind w:left="1470" w:hanging="360"/>
      </w:pPr>
    </w:lvl>
    <w:lvl w:ilvl="2" w:tplc="0410001B" w:tentative="1">
      <w:start w:val="1"/>
      <w:numFmt w:val="lowerRoman"/>
      <w:lvlText w:val="%3."/>
      <w:lvlJc w:val="right"/>
      <w:pPr>
        <w:ind w:left="2190" w:hanging="180"/>
      </w:pPr>
    </w:lvl>
    <w:lvl w:ilvl="3" w:tplc="0410000F" w:tentative="1">
      <w:start w:val="1"/>
      <w:numFmt w:val="decimal"/>
      <w:lvlText w:val="%4."/>
      <w:lvlJc w:val="left"/>
      <w:pPr>
        <w:ind w:left="2910" w:hanging="360"/>
      </w:pPr>
    </w:lvl>
    <w:lvl w:ilvl="4" w:tplc="04100019" w:tentative="1">
      <w:start w:val="1"/>
      <w:numFmt w:val="lowerLetter"/>
      <w:lvlText w:val="%5."/>
      <w:lvlJc w:val="left"/>
      <w:pPr>
        <w:ind w:left="3630" w:hanging="360"/>
      </w:pPr>
    </w:lvl>
    <w:lvl w:ilvl="5" w:tplc="0410001B" w:tentative="1">
      <w:start w:val="1"/>
      <w:numFmt w:val="lowerRoman"/>
      <w:lvlText w:val="%6."/>
      <w:lvlJc w:val="right"/>
      <w:pPr>
        <w:ind w:left="4350" w:hanging="180"/>
      </w:pPr>
    </w:lvl>
    <w:lvl w:ilvl="6" w:tplc="0410000F" w:tentative="1">
      <w:start w:val="1"/>
      <w:numFmt w:val="decimal"/>
      <w:lvlText w:val="%7."/>
      <w:lvlJc w:val="left"/>
      <w:pPr>
        <w:ind w:left="5070" w:hanging="360"/>
      </w:pPr>
    </w:lvl>
    <w:lvl w:ilvl="7" w:tplc="04100019" w:tentative="1">
      <w:start w:val="1"/>
      <w:numFmt w:val="lowerLetter"/>
      <w:lvlText w:val="%8."/>
      <w:lvlJc w:val="left"/>
      <w:pPr>
        <w:ind w:left="5790" w:hanging="360"/>
      </w:pPr>
    </w:lvl>
    <w:lvl w:ilvl="8" w:tplc="0410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50A060DC"/>
    <w:multiLevelType w:val="hybridMultilevel"/>
    <w:tmpl w:val="31C6FF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13"/>
    <w:rsid w:val="0007180F"/>
    <w:rsid w:val="000D18A4"/>
    <w:rsid w:val="00153095"/>
    <w:rsid w:val="001D4F06"/>
    <w:rsid w:val="00200D5C"/>
    <w:rsid w:val="00216952"/>
    <w:rsid w:val="00236857"/>
    <w:rsid w:val="00262C48"/>
    <w:rsid w:val="00410280"/>
    <w:rsid w:val="004446A8"/>
    <w:rsid w:val="004E7E67"/>
    <w:rsid w:val="005A7065"/>
    <w:rsid w:val="005B2B91"/>
    <w:rsid w:val="005E0113"/>
    <w:rsid w:val="00625A34"/>
    <w:rsid w:val="006C5857"/>
    <w:rsid w:val="006D35E2"/>
    <w:rsid w:val="007053BE"/>
    <w:rsid w:val="007206A9"/>
    <w:rsid w:val="00723F17"/>
    <w:rsid w:val="00787E79"/>
    <w:rsid w:val="00840CD1"/>
    <w:rsid w:val="008467DF"/>
    <w:rsid w:val="0085355A"/>
    <w:rsid w:val="009C397E"/>
    <w:rsid w:val="009F51C8"/>
    <w:rsid w:val="00A47898"/>
    <w:rsid w:val="00AD3BF7"/>
    <w:rsid w:val="00B32826"/>
    <w:rsid w:val="00B60C17"/>
    <w:rsid w:val="00BC1D06"/>
    <w:rsid w:val="00C252D4"/>
    <w:rsid w:val="00C55D0C"/>
    <w:rsid w:val="00C973F9"/>
    <w:rsid w:val="00CB232A"/>
    <w:rsid w:val="00CC54B2"/>
    <w:rsid w:val="00CE6781"/>
    <w:rsid w:val="00DD614C"/>
    <w:rsid w:val="00E22362"/>
    <w:rsid w:val="00E329D4"/>
    <w:rsid w:val="00E6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1D06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32826"/>
    <w:pPr>
      <w:keepNext/>
      <w:keepLines/>
      <w:spacing w:before="480" w:after="240" w:line="240" w:lineRule="auto"/>
      <w:jc w:val="both"/>
      <w:outlineLvl w:val="0"/>
    </w:pPr>
    <w:rPr>
      <w:rFonts w:ascii="Cambria" w:eastAsia="Times New Roman" w:hAnsi="Cambria"/>
      <w:b/>
      <w:bCs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2826"/>
    <w:rPr>
      <w:rFonts w:ascii="Cambria" w:eastAsia="Times New Roman" w:hAnsi="Cambria" w:cs="Times New Roman"/>
      <w:b/>
      <w:bCs/>
      <w:sz w:val="32"/>
      <w:szCs w:val="32"/>
    </w:rPr>
  </w:style>
  <w:style w:type="paragraph" w:styleId="Paragrafoelenco">
    <w:name w:val="List Paragraph"/>
    <w:basedOn w:val="Normale"/>
    <w:uiPriority w:val="34"/>
    <w:qFormat/>
    <w:rsid w:val="000D18A4"/>
    <w:pPr>
      <w:ind w:left="720"/>
      <w:contextualSpacing/>
    </w:pPr>
    <w:rPr>
      <w:rFonts w:asciiTheme="minorHAnsi" w:eastAsiaTheme="minorEastAsia" w:hAnsiTheme="minorHAnsi" w:cstheme="minorBidi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1D06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32826"/>
    <w:pPr>
      <w:keepNext/>
      <w:keepLines/>
      <w:spacing w:before="480" w:after="240" w:line="240" w:lineRule="auto"/>
      <w:jc w:val="both"/>
      <w:outlineLvl w:val="0"/>
    </w:pPr>
    <w:rPr>
      <w:rFonts w:ascii="Cambria" w:eastAsia="Times New Roman" w:hAnsi="Cambria"/>
      <w:b/>
      <w:bCs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2826"/>
    <w:rPr>
      <w:rFonts w:ascii="Cambria" w:eastAsia="Times New Roman" w:hAnsi="Cambria" w:cs="Times New Roman"/>
      <w:b/>
      <w:bCs/>
      <w:sz w:val="32"/>
      <w:szCs w:val="32"/>
    </w:rPr>
  </w:style>
  <w:style w:type="paragraph" w:styleId="Paragrafoelenco">
    <w:name w:val="List Paragraph"/>
    <w:basedOn w:val="Normale"/>
    <w:uiPriority w:val="34"/>
    <w:qFormat/>
    <w:rsid w:val="000D18A4"/>
    <w:pPr>
      <w:ind w:left="720"/>
      <w:contextualSpacing/>
    </w:pPr>
    <w:rPr>
      <w:rFonts w:asciiTheme="minorHAnsi" w:eastAsiaTheme="minorEastAsia" w:hAnsiTheme="minorHAnsi" w:cstheme="minorBid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2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9</cp:revision>
  <dcterms:created xsi:type="dcterms:W3CDTF">2015-06-18T15:08:00Z</dcterms:created>
  <dcterms:modified xsi:type="dcterms:W3CDTF">2015-06-22T18:54:00Z</dcterms:modified>
</cp:coreProperties>
</file>