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87" w:rsidRDefault="00BF0F11" w:rsidP="009A7A1D">
      <w:pPr>
        <w:pStyle w:val="Titolo1"/>
        <w:spacing w:before="0" w:after="0" w:line="276" w:lineRule="auto"/>
        <w:jc w:val="center"/>
      </w:pPr>
      <w:r w:rsidRPr="00BF0F11">
        <w:t xml:space="preserve">Relazione </w:t>
      </w:r>
      <w:r w:rsidR="002B1BAC">
        <w:t>sul “</w:t>
      </w:r>
      <w:r w:rsidR="002B1BAC" w:rsidRPr="002B1BAC">
        <w:t>Percorso di formazione missionaria</w:t>
      </w:r>
      <w:r w:rsidR="002B1BAC">
        <w:t>”</w:t>
      </w:r>
      <w:r w:rsidR="004660C7">
        <w:t xml:space="preserve"> </w:t>
      </w:r>
      <w:r>
        <w:t>dell’</w:t>
      </w:r>
      <w:r w:rsidR="00367E2E">
        <w:t>UP 6</w:t>
      </w:r>
    </w:p>
    <w:p w:rsidR="00081DFE" w:rsidRPr="00081DFE" w:rsidRDefault="00081DFE" w:rsidP="009A7A1D">
      <w:pPr>
        <w:spacing w:line="276" w:lineRule="auto"/>
        <w:jc w:val="center"/>
      </w:pPr>
      <w:r>
        <w:t>Vico zona collinare (</w:t>
      </w:r>
      <w:proofErr w:type="spellStart"/>
      <w:r>
        <w:t>Moiano</w:t>
      </w:r>
      <w:proofErr w:type="spellEnd"/>
      <w:r>
        <w:t xml:space="preserve">, </w:t>
      </w:r>
      <w:proofErr w:type="spellStart"/>
      <w:r>
        <w:t>Ticciano</w:t>
      </w:r>
      <w:proofErr w:type="spellEnd"/>
      <w:r>
        <w:t xml:space="preserve">, </w:t>
      </w:r>
      <w:proofErr w:type="spellStart"/>
      <w:r>
        <w:t>Preazzano</w:t>
      </w:r>
      <w:proofErr w:type="spellEnd"/>
      <w:r>
        <w:t xml:space="preserve">, </w:t>
      </w:r>
      <w:proofErr w:type="spellStart"/>
      <w:r>
        <w:t>Arola</w:t>
      </w:r>
      <w:proofErr w:type="spellEnd"/>
      <w:r>
        <w:t xml:space="preserve">, Alberi, </w:t>
      </w:r>
      <w:proofErr w:type="spellStart"/>
      <w:r>
        <w:t>Pacognano</w:t>
      </w:r>
      <w:proofErr w:type="spellEnd"/>
      <w:r>
        <w:t xml:space="preserve">, </w:t>
      </w:r>
      <w:proofErr w:type="spellStart"/>
      <w:r>
        <w:t>Fornacelle</w:t>
      </w:r>
      <w:proofErr w:type="spellEnd"/>
      <w:r>
        <w:t>)</w:t>
      </w:r>
    </w:p>
    <w:p w:rsidR="00367E2E" w:rsidRDefault="00367E2E" w:rsidP="009A7A1D">
      <w:pPr>
        <w:spacing w:line="276" w:lineRule="auto"/>
        <w:rPr>
          <w:rFonts w:asciiTheme="minorHAnsi" w:hAnsiTheme="minorHAnsi"/>
        </w:rPr>
      </w:pPr>
    </w:p>
    <w:p w:rsidR="0062009A" w:rsidRPr="00775932" w:rsidRDefault="00367E2E" w:rsidP="009A7A1D">
      <w:pPr>
        <w:spacing w:line="276" w:lineRule="auto"/>
        <w:rPr>
          <w:rFonts w:ascii="Times New Roman" w:hAnsi="Times New Roman"/>
        </w:rPr>
      </w:pPr>
      <w:r w:rsidRPr="00775932">
        <w:rPr>
          <w:rFonts w:ascii="Times New Roman" w:hAnsi="Times New Roman"/>
        </w:rPr>
        <w:t>L’</w:t>
      </w:r>
      <w:r w:rsidR="0062009A" w:rsidRPr="00775932">
        <w:rPr>
          <w:rFonts w:ascii="Times New Roman" w:hAnsi="Times New Roman"/>
        </w:rPr>
        <w:t xml:space="preserve">Unità Pastorale </w:t>
      </w:r>
      <w:r w:rsidRPr="00775932">
        <w:rPr>
          <w:rFonts w:ascii="Times New Roman" w:hAnsi="Times New Roman"/>
        </w:rPr>
        <w:t>6</w:t>
      </w:r>
      <w:r w:rsidR="00FB544B" w:rsidRPr="00775932">
        <w:rPr>
          <w:rFonts w:ascii="Times New Roman" w:hAnsi="Times New Roman"/>
        </w:rPr>
        <w:t>,</w:t>
      </w:r>
      <w:r w:rsidRPr="00775932">
        <w:rPr>
          <w:rFonts w:ascii="Times New Roman" w:hAnsi="Times New Roman"/>
        </w:rPr>
        <w:t xml:space="preserve"> Vico zona collinare, nata </w:t>
      </w:r>
      <w:r w:rsidR="00FB544B" w:rsidRPr="00775932">
        <w:rPr>
          <w:rFonts w:ascii="Times New Roman" w:hAnsi="Times New Roman"/>
        </w:rPr>
        <w:t xml:space="preserve">recentemente </w:t>
      </w:r>
      <w:r w:rsidRPr="00775932">
        <w:rPr>
          <w:rFonts w:ascii="Times New Roman" w:hAnsi="Times New Roman"/>
        </w:rPr>
        <w:t xml:space="preserve">dalla divisione della </w:t>
      </w:r>
      <w:r w:rsidR="0028238E">
        <w:rPr>
          <w:rFonts w:ascii="Times New Roman" w:hAnsi="Times New Roman"/>
        </w:rPr>
        <w:t xml:space="preserve">precedente Unità che comprendeva tutte le parrocchie del comune di Vico </w:t>
      </w:r>
      <w:proofErr w:type="spellStart"/>
      <w:r w:rsidR="0028238E">
        <w:rPr>
          <w:rFonts w:ascii="Times New Roman" w:hAnsi="Times New Roman"/>
        </w:rPr>
        <w:t>Equense</w:t>
      </w:r>
      <w:proofErr w:type="spellEnd"/>
      <w:r w:rsidR="0028238E">
        <w:rPr>
          <w:rFonts w:ascii="Times New Roman" w:hAnsi="Times New Roman"/>
        </w:rPr>
        <w:t xml:space="preserve"> e quella di Alberi</w:t>
      </w:r>
      <w:r w:rsidRPr="00775932">
        <w:rPr>
          <w:rFonts w:ascii="Times New Roman" w:hAnsi="Times New Roman"/>
        </w:rPr>
        <w:t xml:space="preserve">, ha presentato una forte vivacità e un grande interesse nelle </w:t>
      </w:r>
      <w:r w:rsidR="001501A7">
        <w:rPr>
          <w:rFonts w:ascii="Times New Roman" w:hAnsi="Times New Roman"/>
        </w:rPr>
        <w:t xml:space="preserve">varie </w:t>
      </w:r>
      <w:r w:rsidRPr="00775932">
        <w:rPr>
          <w:rFonts w:ascii="Times New Roman" w:hAnsi="Times New Roman"/>
        </w:rPr>
        <w:t>fasi di ascolto</w:t>
      </w:r>
      <w:r w:rsidR="001501A7">
        <w:rPr>
          <w:rFonts w:ascii="Times New Roman" w:hAnsi="Times New Roman"/>
        </w:rPr>
        <w:t xml:space="preserve"> e di</w:t>
      </w:r>
      <w:r w:rsidR="0028238E">
        <w:rPr>
          <w:rFonts w:ascii="Times New Roman" w:hAnsi="Times New Roman"/>
        </w:rPr>
        <w:t xml:space="preserve"> lavoro di gruppo</w:t>
      </w:r>
      <w:r w:rsidR="001501A7">
        <w:rPr>
          <w:rFonts w:ascii="Times New Roman" w:hAnsi="Times New Roman"/>
        </w:rPr>
        <w:t xml:space="preserve"> apprezzandole positivamente quali</w:t>
      </w:r>
      <w:r w:rsidR="0028238E">
        <w:rPr>
          <w:rFonts w:ascii="Times New Roman" w:hAnsi="Times New Roman"/>
        </w:rPr>
        <w:t xml:space="preserve"> occasioni</w:t>
      </w:r>
      <w:r w:rsidRPr="00775932">
        <w:rPr>
          <w:rFonts w:ascii="Times New Roman" w:hAnsi="Times New Roman"/>
        </w:rPr>
        <w:t xml:space="preserve"> di confronto</w:t>
      </w:r>
      <w:r w:rsidR="0028238E">
        <w:rPr>
          <w:rFonts w:ascii="Times New Roman" w:hAnsi="Times New Roman"/>
        </w:rPr>
        <w:t>.</w:t>
      </w:r>
      <w:r w:rsidRPr="00775932">
        <w:rPr>
          <w:rFonts w:ascii="Times New Roman" w:hAnsi="Times New Roman"/>
        </w:rPr>
        <w:t xml:space="preserve">  </w:t>
      </w:r>
    </w:p>
    <w:p w:rsidR="00FB544B" w:rsidRPr="00775932" w:rsidRDefault="001501A7" w:rsidP="009A7A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Con una buona</w:t>
      </w:r>
      <w:r w:rsidR="00FB544B" w:rsidRPr="00775932">
        <w:rPr>
          <w:rFonts w:ascii="Times New Roman" w:hAnsi="Times New Roman"/>
        </w:rPr>
        <w:t>, entusiasta e coinvolta partecipazione di tanti operatori della pastorale</w:t>
      </w:r>
      <w:r w:rsidR="0062009A" w:rsidRPr="00775932">
        <w:rPr>
          <w:rFonts w:ascii="Times New Roman" w:hAnsi="Times New Roman"/>
        </w:rPr>
        <w:t xml:space="preserve"> </w:t>
      </w:r>
      <w:r w:rsidR="00FB544B" w:rsidRPr="00775932">
        <w:rPr>
          <w:rFonts w:ascii="Times New Roman" w:hAnsi="Times New Roman"/>
        </w:rPr>
        <w:t>dell’</w:t>
      </w:r>
      <w:r w:rsidR="0062009A" w:rsidRPr="00775932">
        <w:rPr>
          <w:rFonts w:ascii="Times New Roman" w:hAnsi="Times New Roman"/>
        </w:rPr>
        <w:t>Unità</w:t>
      </w:r>
      <w:r w:rsidR="00FB544B" w:rsidRPr="00775932">
        <w:rPr>
          <w:rFonts w:ascii="Times New Roman" w:hAnsi="Times New Roman"/>
        </w:rPr>
        <w:t xml:space="preserve"> ci siamo incontrati per tre volte secondo i tre ambiti indicati</w:t>
      </w:r>
      <w:r w:rsidR="008C3D50" w:rsidRPr="00775932">
        <w:rPr>
          <w:rFonts w:ascii="Times New Roman" w:hAnsi="Times New Roman"/>
        </w:rPr>
        <w:t xml:space="preserve"> </w:t>
      </w:r>
      <w:r w:rsidR="00FB544B" w:rsidRPr="00775932">
        <w:rPr>
          <w:rFonts w:ascii="Times New Roman" w:hAnsi="Times New Roman"/>
        </w:rPr>
        <w:t>nel</w:t>
      </w:r>
      <w:r w:rsidR="008C3D50" w:rsidRPr="00775932">
        <w:rPr>
          <w:rFonts w:ascii="Times New Roman" w:hAnsi="Times New Roman"/>
        </w:rPr>
        <w:t xml:space="preserve">le </w:t>
      </w:r>
      <w:r w:rsidR="004A507B" w:rsidRPr="00775932">
        <w:rPr>
          <w:rFonts w:ascii="Times New Roman" w:hAnsi="Times New Roman"/>
        </w:rPr>
        <w:t>Linee Pastorali</w:t>
      </w:r>
      <w:r w:rsidR="00794B87" w:rsidRPr="00775932">
        <w:rPr>
          <w:rFonts w:ascii="Times New Roman" w:hAnsi="Times New Roman"/>
        </w:rPr>
        <w:t xml:space="preserve"> </w:t>
      </w:r>
      <w:r w:rsidR="00FB544B" w:rsidRPr="00775932">
        <w:rPr>
          <w:rFonts w:ascii="Times New Roman" w:hAnsi="Times New Roman"/>
        </w:rPr>
        <w:t>per l'anno 2014-15</w:t>
      </w:r>
      <w:r w:rsidR="0028238E">
        <w:rPr>
          <w:rFonts w:ascii="Times New Roman" w:hAnsi="Times New Roman"/>
        </w:rPr>
        <w:t xml:space="preserve"> per analizzare la realtà vissuta, confrontarsi </w:t>
      </w:r>
      <w:r w:rsidR="00CD16DC">
        <w:rPr>
          <w:rFonts w:ascii="Times New Roman" w:hAnsi="Times New Roman"/>
        </w:rPr>
        <w:t>e individuare nuove vie per rispondere</w:t>
      </w:r>
      <w:r w:rsidR="00081DFE">
        <w:rPr>
          <w:rFonts w:ascii="Times New Roman" w:hAnsi="Times New Roman"/>
        </w:rPr>
        <w:t xml:space="preserve"> meglio</w:t>
      </w:r>
      <w:r w:rsidR="00CD16DC">
        <w:rPr>
          <w:rFonts w:ascii="Times New Roman" w:hAnsi="Times New Roman"/>
        </w:rPr>
        <w:t xml:space="preserve"> all’esigenza di una Chiesa missionaria</w:t>
      </w:r>
      <w:r w:rsidR="00FB544B" w:rsidRPr="00775932">
        <w:rPr>
          <w:rFonts w:ascii="Times New Roman" w:hAnsi="Times New Roman"/>
        </w:rPr>
        <w:t>.</w:t>
      </w:r>
    </w:p>
    <w:p w:rsidR="00FB544B" w:rsidRPr="009A7A1D" w:rsidRDefault="00FB544B" w:rsidP="009A7A1D">
      <w:pPr>
        <w:spacing w:line="276" w:lineRule="auto"/>
        <w:rPr>
          <w:rFonts w:ascii="Times New Roman" w:hAnsi="Times New Roman"/>
          <w:sz w:val="18"/>
        </w:rPr>
      </w:pPr>
    </w:p>
    <w:p w:rsidR="004327F6" w:rsidRPr="00775932" w:rsidRDefault="00CD16DC" w:rsidP="009A7A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Nel primo incontro, dal confronto,</w:t>
      </w:r>
      <w:r w:rsidR="00FB544B" w:rsidRPr="00775932">
        <w:rPr>
          <w:rFonts w:ascii="Times New Roman" w:hAnsi="Times New Roman"/>
        </w:rPr>
        <w:t xml:space="preserve"> aperto e cost</w:t>
      </w:r>
      <w:r w:rsidR="001501A7">
        <w:rPr>
          <w:rFonts w:ascii="Times New Roman" w:hAnsi="Times New Roman"/>
        </w:rPr>
        <w:t xml:space="preserve">ruttivo, è emerso che in tutte </w:t>
      </w:r>
      <w:r w:rsidR="00FB544B" w:rsidRPr="00775932">
        <w:rPr>
          <w:rFonts w:ascii="Times New Roman" w:hAnsi="Times New Roman"/>
        </w:rPr>
        <w:t xml:space="preserve">e sette </w:t>
      </w:r>
      <w:r w:rsidR="001501A7">
        <w:rPr>
          <w:rFonts w:ascii="Times New Roman" w:hAnsi="Times New Roman"/>
        </w:rPr>
        <w:t xml:space="preserve">le </w:t>
      </w:r>
      <w:r w:rsidR="00081DFE">
        <w:rPr>
          <w:rFonts w:ascii="Times New Roman" w:hAnsi="Times New Roman"/>
        </w:rPr>
        <w:t>parrocchie dell’U</w:t>
      </w:r>
      <w:r w:rsidR="00FB544B" w:rsidRPr="00775932">
        <w:rPr>
          <w:rFonts w:ascii="Times New Roman" w:hAnsi="Times New Roman"/>
        </w:rPr>
        <w:t>nità sono avviati autentici</w:t>
      </w:r>
      <w:r>
        <w:rPr>
          <w:rFonts w:ascii="Times New Roman" w:hAnsi="Times New Roman"/>
        </w:rPr>
        <w:t xml:space="preserve"> e sperimentati</w:t>
      </w:r>
      <w:r w:rsidR="00FB544B" w:rsidRPr="00775932">
        <w:rPr>
          <w:rFonts w:ascii="Times New Roman" w:hAnsi="Times New Roman"/>
        </w:rPr>
        <w:t xml:space="preserve"> cammini di catechesi, che arricchiscono in maniera sempre più profonda i tanti fedeli raggiunti</w:t>
      </w:r>
      <w:r w:rsidR="00081D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accompagnandoli all’incontro </w:t>
      </w:r>
      <w:r w:rsidR="00081DFE">
        <w:rPr>
          <w:rFonts w:ascii="Times New Roman" w:hAnsi="Times New Roman"/>
        </w:rPr>
        <w:t xml:space="preserve">vivo e vero </w:t>
      </w:r>
      <w:r>
        <w:rPr>
          <w:rFonts w:ascii="Times New Roman" w:hAnsi="Times New Roman"/>
        </w:rPr>
        <w:t>con Cristo</w:t>
      </w:r>
      <w:r w:rsidR="00F56E1F" w:rsidRPr="00775932">
        <w:rPr>
          <w:rFonts w:ascii="Times New Roman" w:hAnsi="Times New Roman"/>
        </w:rPr>
        <w:t xml:space="preserve">. Si fa fatica </w:t>
      </w:r>
      <w:r w:rsidR="00521BAB" w:rsidRPr="00775932">
        <w:rPr>
          <w:rFonts w:ascii="Times New Roman" w:hAnsi="Times New Roman"/>
        </w:rPr>
        <w:t xml:space="preserve">però </w:t>
      </w:r>
      <w:r w:rsidR="00F56E1F" w:rsidRPr="00775932">
        <w:rPr>
          <w:rFonts w:ascii="Times New Roman" w:hAnsi="Times New Roman"/>
        </w:rPr>
        <w:t xml:space="preserve">a trovare vie </w:t>
      </w:r>
      <w:r w:rsidR="001501A7">
        <w:rPr>
          <w:rFonts w:ascii="Times New Roman" w:hAnsi="Times New Roman"/>
        </w:rPr>
        <w:t xml:space="preserve">nuove </w:t>
      </w:r>
      <w:r w:rsidR="00F56E1F" w:rsidRPr="00775932">
        <w:rPr>
          <w:rFonts w:ascii="Times New Roman" w:hAnsi="Times New Roman"/>
        </w:rPr>
        <w:t>per raggiungere coloro che sono “ai margini” e per questo motivo gli operatori pastorali chiedono maggiore collaborazione tra le parrocchie chiamate a portare fuori la gioia della vita cristiana</w:t>
      </w:r>
      <w:r w:rsidR="004327F6" w:rsidRPr="00775932">
        <w:rPr>
          <w:rFonts w:ascii="Times New Roman" w:hAnsi="Times New Roman"/>
        </w:rPr>
        <w:t xml:space="preserve"> e ad interessarsi </w:t>
      </w:r>
      <w:r w:rsidR="001501A7">
        <w:rPr>
          <w:rFonts w:ascii="Times New Roman" w:hAnsi="Times New Roman"/>
        </w:rPr>
        <w:t>più da vicino de</w:t>
      </w:r>
      <w:r>
        <w:rPr>
          <w:rFonts w:ascii="Times New Roman" w:hAnsi="Times New Roman"/>
        </w:rPr>
        <w:t>lle</w:t>
      </w:r>
      <w:r w:rsidR="004327F6" w:rsidRPr="00775932">
        <w:rPr>
          <w:rFonts w:ascii="Times New Roman" w:hAnsi="Times New Roman"/>
        </w:rPr>
        <w:t xml:space="preserve"> problematiche sociali</w:t>
      </w:r>
      <w:r w:rsidR="00F56E1F" w:rsidRPr="00775932">
        <w:rPr>
          <w:rFonts w:ascii="Times New Roman" w:hAnsi="Times New Roman"/>
        </w:rPr>
        <w:t xml:space="preserve">. </w:t>
      </w:r>
    </w:p>
    <w:p w:rsidR="00FB544B" w:rsidRPr="00775932" w:rsidRDefault="00F56E1F" w:rsidP="009A7A1D">
      <w:pPr>
        <w:spacing w:line="276" w:lineRule="auto"/>
        <w:rPr>
          <w:rFonts w:ascii="Times New Roman" w:hAnsi="Times New Roman"/>
        </w:rPr>
      </w:pPr>
      <w:r w:rsidRPr="00775932">
        <w:rPr>
          <w:rFonts w:ascii="Times New Roman" w:hAnsi="Times New Roman"/>
        </w:rPr>
        <w:t>In questo</w:t>
      </w:r>
      <w:r w:rsidR="004327F6" w:rsidRPr="00775932">
        <w:rPr>
          <w:rFonts w:ascii="Times New Roman" w:hAnsi="Times New Roman"/>
        </w:rPr>
        <w:t xml:space="preserve"> ambito</w:t>
      </w:r>
      <w:r w:rsidRPr="00775932">
        <w:rPr>
          <w:rFonts w:ascii="Times New Roman" w:hAnsi="Times New Roman"/>
        </w:rPr>
        <w:t xml:space="preserve"> si chiede maggiore impegno ai parroci nel favorire sinergie e </w:t>
      </w:r>
      <w:r w:rsidR="00CD16DC">
        <w:rPr>
          <w:rFonts w:ascii="Times New Roman" w:hAnsi="Times New Roman"/>
        </w:rPr>
        <w:t xml:space="preserve">più </w:t>
      </w:r>
      <w:r w:rsidRPr="00775932">
        <w:rPr>
          <w:rFonts w:ascii="Times New Roman" w:hAnsi="Times New Roman"/>
        </w:rPr>
        <w:t>occasioni tra le parrocchie confinanti per un più efficace servizio alla Parola</w:t>
      </w:r>
      <w:r w:rsidR="00521BAB" w:rsidRPr="00775932">
        <w:rPr>
          <w:rFonts w:ascii="Times New Roman" w:hAnsi="Times New Roman"/>
        </w:rPr>
        <w:t>. I</w:t>
      </w:r>
      <w:r w:rsidR="004327F6" w:rsidRPr="00775932">
        <w:rPr>
          <w:rFonts w:ascii="Times New Roman" w:hAnsi="Times New Roman"/>
        </w:rPr>
        <w:t>n modo particolare è</w:t>
      </w:r>
      <w:r w:rsidR="001501A7">
        <w:rPr>
          <w:rFonts w:ascii="Times New Roman" w:hAnsi="Times New Roman"/>
        </w:rPr>
        <w:t xml:space="preserve"> emersa anche l’esigenza e</w:t>
      </w:r>
      <w:r w:rsidR="00081DFE">
        <w:rPr>
          <w:rFonts w:ascii="Times New Roman" w:hAnsi="Times New Roman"/>
        </w:rPr>
        <w:t>,</w:t>
      </w:r>
      <w:r w:rsidR="001501A7">
        <w:rPr>
          <w:rFonts w:ascii="Times New Roman" w:hAnsi="Times New Roman"/>
        </w:rPr>
        <w:t xml:space="preserve"> soprattutto</w:t>
      </w:r>
      <w:r w:rsidRPr="00775932">
        <w:rPr>
          <w:rFonts w:ascii="Times New Roman" w:hAnsi="Times New Roman"/>
        </w:rPr>
        <w:t xml:space="preserve"> il desiderio</w:t>
      </w:r>
      <w:r w:rsidR="00081DFE">
        <w:rPr>
          <w:rFonts w:ascii="Times New Roman" w:hAnsi="Times New Roman"/>
        </w:rPr>
        <w:t>,</w:t>
      </w:r>
      <w:r w:rsidRPr="00775932">
        <w:rPr>
          <w:rFonts w:ascii="Times New Roman" w:hAnsi="Times New Roman"/>
        </w:rPr>
        <w:t xml:space="preserve"> di programmare attività formative </w:t>
      </w:r>
      <w:r w:rsidR="00CD16DC">
        <w:rPr>
          <w:rFonts w:ascii="Times New Roman" w:hAnsi="Times New Roman"/>
        </w:rPr>
        <w:t>a l</w:t>
      </w:r>
      <w:r w:rsidR="001501A7">
        <w:rPr>
          <w:rFonts w:ascii="Times New Roman" w:hAnsi="Times New Roman"/>
        </w:rPr>
        <w:t>ivello di unità per tutte le persone impegnate</w:t>
      </w:r>
      <w:r w:rsidR="00CD16DC">
        <w:rPr>
          <w:rFonts w:ascii="Times New Roman" w:hAnsi="Times New Roman"/>
        </w:rPr>
        <w:t xml:space="preserve"> </w:t>
      </w:r>
      <w:r w:rsidR="001501A7">
        <w:rPr>
          <w:rFonts w:ascii="Times New Roman" w:hAnsi="Times New Roman"/>
        </w:rPr>
        <w:t xml:space="preserve">direttamente </w:t>
      </w:r>
      <w:r w:rsidR="00CD16DC">
        <w:rPr>
          <w:rFonts w:ascii="Times New Roman" w:hAnsi="Times New Roman"/>
        </w:rPr>
        <w:t>nell’azione pastorale</w:t>
      </w:r>
      <w:r w:rsidRPr="00775932">
        <w:rPr>
          <w:rFonts w:ascii="Times New Roman" w:hAnsi="Times New Roman"/>
        </w:rPr>
        <w:t>.</w:t>
      </w:r>
    </w:p>
    <w:p w:rsidR="004327F6" w:rsidRPr="007049F5" w:rsidRDefault="004327F6" w:rsidP="009A7A1D">
      <w:pPr>
        <w:spacing w:line="276" w:lineRule="auto"/>
        <w:rPr>
          <w:rFonts w:ascii="Times New Roman" w:hAnsi="Times New Roman"/>
          <w:sz w:val="16"/>
        </w:rPr>
      </w:pPr>
    </w:p>
    <w:p w:rsidR="00081DFE" w:rsidRDefault="004327F6" w:rsidP="009A7A1D">
      <w:pPr>
        <w:spacing w:line="276" w:lineRule="auto"/>
        <w:rPr>
          <w:rFonts w:ascii="Times New Roman" w:hAnsi="Times New Roman"/>
        </w:rPr>
      </w:pPr>
      <w:r w:rsidRPr="00775932">
        <w:rPr>
          <w:rFonts w:ascii="Times New Roman" w:hAnsi="Times New Roman"/>
        </w:rPr>
        <w:t>Per il settore della Liturgia</w:t>
      </w:r>
      <w:r w:rsidR="001501A7">
        <w:rPr>
          <w:rFonts w:ascii="Times New Roman" w:hAnsi="Times New Roman"/>
        </w:rPr>
        <w:t>,</w:t>
      </w:r>
      <w:r w:rsidRPr="00775932">
        <w:rPr>
          <w:rFonts w:ascii="Times New Roman" w:hAnsi="Times New Roman"/>
        </w:rPr>
        <w:t xml:space="preserve"> dai gruppi di studio </w:t>
      </w:r>
      <w:r w:rsidR="00CD16DC">
        <w:rPr>
          <w:rFonts w:ascii="Times New Roman" w:hAnsi="Times New Roman"/>
        </w:rPr>
        <w:t xml:space="preserve">è </w:t>
      </w:r>
      <w:r w:rsidRPr="00775932">
        <w:rPr>
          <w:rFonts w:ascii="Times New Roman" w:hAnsi="Times New Roman"/>
        </w:rPr>
        <w:t>risulta</w:t>
      </w:r>
      <w:r w:rsidR="00CD16DC">
        <w:rPr>
          <w:rFonts w:ascii="Times New Roman" w:hAnsi="Times New Roman"/>
        </w:rPr>
        <w:t>to</w:t>
      </w:r>
      <w:r w:rsidRPr="00775932">
        <w:rPr>
          <w:rFonts w:ascii="Times New Roman" w:hAnsi="Times New Roman"/>
        </w:rPr>
        <w:t xml:space="preserve"> </w:t>
      </w:r>
      <w:r w:rsidR="00521BAB" w:rsidRPr="00775932">
        <w:rPr>
          <w:rFonts w:ascii="Times New Roman" w:hAnsi="Times New Roman"/>
        </w:rPr>
        <w:t xml:space="preserve">che c’è </w:t>
      </w:r>
      <w:r w:rsidRPr="00775932">
        <w:rPr>
          <w:rFonts w:ascii="Times New Roman" w:hAnsi="Times New Roman"/>
        </w:rPr>
        <w:t>all’interno dell’</w:t>
      </w:r>
      <w:r w:rsidR="00521BAB" w:rsidRPr="00775932">
        <w:rPr>
          <w:rFonts w:ascii="Times New Roman" w:hAnsi="Times New Roman"/>
        </w:rPr>
        <w:t>UP</w:t>
      </w:r>
      <w:r w:rsidRPr="00775932">
        <w:rPr>
          <w:rFonts w:ascii="Times New Roman" w:hAnsi="Times New Roman"/>
        </w:rPr>
        <w:t xml:space="preserve"> una buona partecipazione </w:t>
      </w:r>
      <w:r w:rsidR="001501A7">
        <w:rPr>
          <w:rFonts w:ascii="Times New Roman" w:hAnsi="Times New Roman"/>
        </w:rPr>
        <w:t xml:space="preserve">e formazione </w:t>
      </w:r>
      <w:r w:rsidRPr="00775932">
        <w:rPr>
          <w:rFonts w:ascii="Times New Roman" w:hAnsi="Times New Roman"/>
        </w:rPr>
        <w:t xml:space="preserve">alla vita sacramentale e una discreta omogeneità </w:t>
      </w:r>
      <w:r w:rsidR="001501A7">
        <w:rPr>
          <w:rFonts w:ascii="Times New Roman" w:hAnsi="Times New Roman"/>
        </w:rPr>
        <w:t>per quanto riguardo lo stile e la preparazione delle celebrazioni liturgiche</w:t>
      </w:r>
      <w:r w:rsidR="00CD16DC">
        <w:rPr>
          <w:rFonts w:ascii="Times New Roman" w:hAnsi="Times New Roman"/>
        </w:rPr>
        <w:t>. I</w:t>
      </w:r>
      <w:r w:rsidR="004C7AA4">
        <w:rPr>
          <w:rFonts w:ascii="Times New Roman" w:hAnsi="Times New Roman"/>
        </w:rPr>
        <w:t>n modo particolare i</w:t>
      </w:r>
      <w:r w:rsidR="00521BAB" w:rsidRPr="00775932">
        <w:rPr>
          <w:rFonts w:ascii="Times New Roman" w:hAnsi="Times New Roman"/>
        </w:rPr>
        <w:t xml:space="preserve"> sacramenti dell’iniziazione cristiana</w:t>
      </w:r>
      <w:r w:rsidR="00CD16DC">
        <w:rPr>
          <w:rFonts w:ascii="Times New Roman" w:hAnsi="Times New Roman"/>
        </w:rPr>
        <w:t xml:space="preserve"> </w:t>
      </w:r>
      <w:r w:rsidR="004C7AA4">
        <w:rPr>
          <w:rFonts w:ascii="Times New Roman" w:hAnsi="Times New Roman"/>
        </w:rPr>
        <w:t>sono vissuti</w:t>
      </w:r>
      <w:r w:rsidR="00CD16DC">
        <w:rPr>
          <w:rFonts w:ascii="Times New Roman" w:hAnsi="Times New Roman"/>
        </w:rPr>
        <w:t xml:space="preserve"> seriamente</w:t>
      </w:r>
      <w:r w:rsidR="004C7AA4">
        <w:rPr>
          <w:rFonts w:ascii="Times New Roman" w:hAnsi="Times New Roman"/>
        </w:rPr>
        <w:t>, con adeguata preparazione</w:t>
      </w:r>
      <w:r w:rsidR="00CD16DC">
        <w:rPr>
          <w:rFonts w:ascii="Times New Roman" w:hAnsi="Times New Roman"/>
        </w:rPr>
        <w:t xml:space="preserve"> e cercando di coinvolgere </w:t>
      </w:r>
      <w:r w:rsidR="004C7AA4">
        <w:rPr>
          <w:rFonts w:ascii="Times New Roman" w:hAnsi="Times New Roman"/>
        </w:rPr>
        <w:t xml:space="preserve">sempre di più </w:t>
      </w:r>
      <w:r w:rsidR="00CD16DC">
        <w:rPr>
          <w:rFonts w:ascii="Times New Roman" w:hAnsi="Times New Roman"/>
        </w:rPr>
        <w:t>tutte le famiglie</w:t>
      </w:r>
      <w:r w:rsidRPr="00775932">
        <w:rPr>
          <w:rFonts w:ascii="Times New Roman" w:hAnsi="Times New Roman"/>
        </w:rPr>
        <w:t xml:space="preserve">. </w:t>
      </w:r>
    </w:p>
    <w:p w:rsidR="00081DFE" w:rsidRDefault="00CD16DC" w:rsidP="009A7A1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corsi di preparazione al matrimonio offerti a livello di Unità potrebbero costituire un punto di partenza per un accompagnamento continuo alle coppie del nostro territorio. </w:t>
      </w:r>
    </w:p>
    <w:p w:rsidR="004327F6" w:rsidRPr="00775932" w:rsidRDefault="004327F6" w:rsidP="009A7A1D">
      <w:pPr>
        <w:spacing w:line="276" w:lineRule="auto"/>
        <w:rPr>
          <w:rFonts w:ascii="Times New Roman" w:hAnsi="Times New Roman"/>
        </w:rPr>
      </w:pPr>
      <w:r w:rsidRPr="00775932">
        <w:rPr>
          <w:rFonts w:ascii="Times New Roman" w:hAnsi="Times New Roman"/>
        </w:rPr>
        <w:t xml:space="preserve">Si accusa invece il disagio per </w:t>
      </w:r>
      <w:r w:rsidR="00081DFE">
        <w:rPr>
          <w:rFonts w:ascii="Times New Roman" w:hAnsi="Times New Roman"/>
        </w:rPr>
        <w:t>le</w:t>
      </w:r>
      <w:r w:rsidR="00CD16DC">
        <w:rPr>
          <w:rFonts w:ascii="Times New Roman" w:hAnsi="Times New Roman"/>
        </w:rPr>
        <w:t xml:space="preserve"> </w:t>
      </w:r>
      <w:r w:rsidRPr="00775932">
        <w:rPr>
          <w:rFonts w:ascii="Times New Roman" w:hAnsi="Times New Roman"/>
        </w:rPr>
        <w:t xml:space="preserve">difformità </w:t>
      </w:r>
      <w:r w:rsidR="008012AB" w:rsidRPr="00775932">
        <w:rPr>
          <w:rFonts w:ascii="Times New Roman" w:hAnsi="Times New Roman"/>
        </w:rPr>
        <w:t>e la mancanza di rispetto delle norme in alcune parrocchie limitrofe.</w:t>
      </w:r>
    </w:p>
    <w:p w:rsidR="00521BAB" w:rsidRPr="007049F5" w:rsidRDefault="00521BAB" w:rsidP="009A7A1D">
      <w:pPr>
        <w:spacing w:line="276" w:lineRule="auto"/>
        <w:rPr>
          <w:rFonts w:ascii="Times New Roman" w:hAnsi="Times New Roman"/>
          <w:sz w:val="16"/>
        </w:rPr>
      </w:pPr>
    </w:p>
    <w:p w:rsidR="004C7AA4" w:rsidRDefault="00521BAB" w:rsidP="009A7A1D">
      <w:pPr>
        <w:spacing w:line="276" w:lineRule="auto"/>
        <w:rPr>
          <w:rFonts w:ascii="Times New Roman" w:hAnsi="Times New Roman"/>
        </w:rPr>
      </w:pPr>
      <w:r w:rsidRPr="00775932">
        <w:rPr>
          <w:rFonts w:ascii="Times New Roman" w:hAnsi="Times New Roman"/>
        </w:rPr>
        <w:t>Particolare attenzione e interesse ha caratterizzato anche il</w:t>
      </w:r>
      <w:r w:rsidR="00CD16DC">
        <w:rPr>
          <w:rFonts w:ascii="Times New Roman" w:hAnsi="Times New Roman"/>
        </w:rPr>
        <w:t xml:space="preserve"> terzo incontro con il</w:t>
      </w:r>
      <w:r w:rsidRPr="00775932">
        <w:rPr>
          <w:rFonts w:ascii="Times New Roman" w:hAnsi="Times New Roman"/>
        </w:rPr>
        <w:t xml:space="preserve"> lavoro nei gruppi sul tema della carità. Se da un lato è forte la sensibilità e il richiamo alla responsabilità riguardo le nuove forme di povertà (materiali e spirituali dovute alla crisi economica</w:t>
      </w:r>
      <w:r w:rsidR="004C7AA4">
        <w:rPr>
          <w:rFonts w:ascii="Times New Roman" w:hAnsi="Times New Roman"/>
        </w:rPr>
        <w:t>, dei valori</w:t>
      </w:r>
      <w:r w:rsidRPr="00775932">
        <w:rPr>
          <w:rFonts w:ascii="Times New Roman" w:hAnsi="Times New Roman"/>
        </w:rPr>
        <w:t xml:space="preserve"> e a quella dei forti legami </w:t>
      </w:r>
      <w:r w:rsidR="00081DFE">
        <w:rPr>
          <w:rFonts w:ascii="Times New Roman" w:hAnsi="Times New Roman"/>
        </w:rPr>
        <w:t>familiari</w:t>
      </w:r>
      <w:r w:rsidRPr="00775932">
        <w:rPr>
          <w:rFonts w:ascii="Times New Roman" w:hAnsi="Times New Roman"/>
        </w:rPr>
        <w:t xml:space="preserve">) d’altra parte si ci sente del tutto impreparati ad affrontare tali problematiche. I gruppi hanno </w:t>
      </w:r>
      <w:r w:rsidR="0051190C">
        <w:rPr>
          <w:rFonts w:ascii="Times New Roman" w:hAnsi="Times New Roman"/>
        </w:rPr>
        <w:t xml:space="preserve">quindi individuato e </w:t>
      </w:r>
      <w:r w:rsidR="00CD16DC">
        <w:rPr>
          <w:rFonts w:ascii="Times New Roman" w:hAnsi="Times New Roman"/>
        </w:rPr>
        <w:t xml:space="preserve">concretamente </w:t>
      </w:r>
      <w:r w:rsidRPr="00775932">
        <w:rPr>
          <w:rFonts w:ascii="Times New Roman" w:hAnsi="Times New Roman"/>
        </w:rPr>
        <w:t>proposto tre strumenti per</w:t>
      </w:r>
      <w:r w:rsidR="00E24923" w:rsidRPr="00775932">
        <w:rPr>
          <w:rFonts w:ascii="Times New Roman" w:hAnsi="Times New Roman"/>
        </w:rPr>
        <w:t xml:space="preserve"> </w:t>
      </w:r>
      <w:r w:rsidR="0051190C">
        <w:rPr>
          <w:rFonts w:ascii="Times New Roman" w:hAnsi="Times New Roman"/>
        </w:rPr>
        <w:t xml:space="preserve">fronteggiare tali situazioni e rendere </w:t>
      </w:r>
      <w:r w:rsidR="00E24923" w:rsidRPr="00775932">
        <w:rPr>
          <w:rFonts w:ascii="Times New Roman" w:hAnsi="Times New Roman"/>
        </w:rPr>
        <w:t>una vera e feconda</w:t>
      </w:r>
      <w:r w:rsidRPr="00775932">
        <w:rPr>
          <w:rFonts w:ascii="Times New Roman" w:hAnsi="Times New Roman"/>
        </w:rPr>
        <w:t xml:space="preserve"> testimo</w:t>
      </w:r>
      <w:r w:rsidR="00E24923" w:rsidRPr="00775932">
        <w:rPr>
          <w:rFonts w:ascii="Times New Roman" w:hAnsi="Times New Roman"/>
        </w:rPr>
        <w:t xml:space="preserve">nianza </w:t>
      </w:r>
      <w:r w:rsidR="0051190C">
        <w:rPr>
          <w:rFonts w:ascii="Times New Roman" w:hAnsi="Times New Roman"/>
        </w:rPr>
        <w:t xml:space="preserve">della carità </w:t>
      </w:r>
      <w:r w:rsidR="00E24923" w:rsidRPr="00775932">
        <w:rPr>
          <w:rFonts w:ascii="Times New Roman" w:hAnsi="Times New Roman"/>
        </w:rPr>
        <w:t xml:space="preserve">a </w:t>
      </w:r>
      <w:r w:rsidRPr="00775932">
        <w:rPr>
          <w:rFonts w:ascii="Times New Roman" w:hAnsi="Times New Roman"/>
        </w:rPr>
        <w:t>livello di Unità</w:t>
      </w:r>
      <w:r w:rsidR="00E24923" w:rsidRPr="00775932">
        <w:rPr>
          <w:rFonts w:ascii="Times New Roman" w:hAnsi="Times New Roman"/>
        </w:rPr>
        <w:t xml:space="preserve">: </w:t>
      </w:r>
    </w:p>
    <w:p w:rsidR="004C7AA4" w:rsidRDefault="00E24923" w:rsidP="009A7A1D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4C7AA4">
        <w:rPr>
          <w:rFonts w:ascii="Times New Roman" w:hAnsi="Times New Roman"/>
        </w:rPr>
        <w:t>Un osservatorio interparrocchiale delle</w:t>
      </w:r>
      <w:r w:rsidR="0051190C">
        <w:rPr>
          <w:rFonts w:ascii="Times New Roman" w:hAnsi="Times New Roman"/>
        </w:rPr>
        <w:t xml:space="preserve"> povertà.</w:t>
      </w:r>
    </w:p>
    <w:p w:rsidR="004C7AA4" w:rsidRDefault="0051190C" w:rsidP="009A7A1D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CD16DC" w:rsidRPr="004C7AA4">
        <w:rPr>
          <w:rFonts w:ascii="Times New Roman" w:hAnsi="Times New Roman"/>
        </w:rPr>
        <w:t xml:space="preserve">na rete organizzata di coordinamento e di formazione per </w:t>
      </w:r>
      <w:r w:rsidR="005D13D5" w:rsidRPr="004C7AA4">
        <w:rPr>
          <w:rFonts w:ascii="Times New Roman" w:hAnsi="Times New Roman"/>
        </w:rPr>
        <w:t>il</w:t>
      </w:r>
      <w:r w:rsidR="00E24923" w:rsidRPr="004C7AA4">
        <w:rPr>
          <w:rFonts w:ascii="Times New Roman" w:hAnsi="Times New Roman"/>
        </w:rPr>
        <w:t xml:space="preserve"> volontari</w:t>
      </w:r>
      <w:r w:rsidR="005D13D5" w:rsidRPr="004C7AA4">
        <w:rPr>
          <w:rFonts w:ascii="Times New Roman" w:hAnsi="Times New Roman"/>
        </w:rPr>
        <w:t>ato</w:t>
      </w:r>
      <w:r w:rsidR="00E24923" w:rsidRPr="004C7AA4">
        <w:rPr>
          <w:rFonts w:ascii="Times New Roman" w:hAnsi="Times New Roman"/>
        </w:rPr>
        <w:t>,</w:t>
      </w:r>
    </w:p>
    <w:p w:rsidR="009A7A1D" w:rsidRDefault="005D13D5" w:rsidP="009A7A1D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4C7AA4">
        <w:rPr>
          <w:rFonts w:ascii="Times New Roman" w:hAnsi="Times New Roman"/>
        </w:rPr>
        <w:t>e infine</w:t>
      </w:r>
      <w:r w:rsidR="00E24923" w:rsidRPr="004C7AA4">
        <w:rPr>
          <w:rFonts w:ascii="Times New Roman" w:hAnsi="Times New Roman"/>
        </w:rPr>
        <w:t xml:space="preserve"> una </w:t>
      </w:r>
      <w:r w:rsidRPr="004C7AA4">
        <w:rPr>
          <w:rFonts w:ascii="Times New Roman" w:hAnsi="Times New Roman"/>
        </w:rPr>
        <w:t>“</w:t>
      </w:r>
      <w:r w:rsidR="00E24923" w:rsidRPr="004C7AA4">
        <w:rPr>
          <w:rFonts w:ascii="Times New Roman" w:hAnsi="Times New Roman"/>
        </w:rPr>
        <w:t>banca del tempo</w:t>
      </w:r>
      <w:r w:rsidRPr="004C7AA4">
        <w:rPr>
          <w:rFonts w:ascii="Times New Roman" w:hAnsi="Times New Roman"/>
        </w:rPr>
        <w:t>”</w:t>
      </w:r>
      <w:r w:rsidR="00E24923" w:rsidRPr="004C7AA4">
        <w:rPr>
          <w:rFonts w:ascii="Times New Roman" w:hAnsi="Times New Roman"/>
        </w:rPr>
        <w:t>.</w:t>
      </w:r>
      <w:r w:rsidR="00521BAB" w:rsidRPr="004C7AA4">
        <w:rPr>
          <w:rFonts w:ascii="Times New Roman" w:hAnsi="Times New Roman"/>
        </w:rPr>
        <w:t xml:space="preserve"> </w:t>
      </w:r>
    </w:p>
    <w:p w:rsidR="00A070A5" w:rsidRPr="007049F5" w:rsidRDefault="00A070A5" w:rsidP="00A070A5">
      <w:pPr>
        <w:spacing w:line="276" w:lineRule="auto"/>
        <w:rPr>
          <w:rFonts w:ascii="Times New Roman" w:hAnsi="Times New Roman"/>
          <w:sz w:val="16"/>
        </w:rPr>
      </w:pPr>
    </w:p>
    <w:p w:rsidR="0039777A" w:rsidRPr="0039777A" w:rsidRDefault="00A070A5" w:rsidP="0039777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5D13D5" w:rsidRPr="00A070A5">
        <w:rPr>
          <w:rFonts w:ascii="Times New Roman" w:hAnsi="Times New Roman"/>
        </w:rPr>
        <w:t>a veglia di Pentecoste vissuta anche quest’anno come unità pasto</w:t>
      </w:r>
      <w:r w:rsidR="004C7AA4" w:rsidRPr="00A070A5">
        <w:rPr>
          <w:rFonts w:ascii="Times New Roman" w:hAnsi="Times New Roman"/>
        </w:rPr>
        <w:t>rale ha sigillato questa fase del</w:t>
      </w:r>
      <w:r w:rsidR="005D13D5" w:rsidRPr="00A070A5">
        <w:rPr>
          <w:rFonts w:ascii="Times New Roman" w:hAnsi="Times New Roman"/>
        </w:rPr>
        <w:t xml:space="preserve"> cammino dimostrando un forte </w:t>
      </w:r>
      <w:r w:rsidR="004C7AA4" w:rsidRPr="00A070A5">
        <w:rPr>
          <w:rFonts w:ascii="Times New Roman" w:hAnsi="Times New Roman"/>
        </w:rPr>
        <w:t xml:space="preserve">e comune </w:t>
      </w:r>
      <w:r w:rsidR="005D13D5" w:rsidRPr="00A070A5">
        <w:rPr>
          <w:rFonts w:ascii="Times New Roman" w:hAnsi="Times New Roman"/>
        </w:rPr>
        <w:t xml:space="preserve">desiderio di camminare insieme </w:t>
      </w:r>
      <w:r w:rsidR="007049F5">
        <w:rPr>
          <w:rFonts w:ascii="Times New Roman" w:hAnsi="Times New Roman"/>
        </w:rPr>
        <w:t>nella</w:t>
      </w:r>
      <w:r w:rsidR="005D13D5" w:rsidRPr="00A070A5">
        <w:rPr>
          <w:rFonts w:ascii="Times New Roman" w:hAnsi="Times New Roman"/>
        </w:rPr>
        <w:t xml:space="preserve"> gioia del confronto e della condivisione.</w:t>
      </w:r>
    </w:p>
    <w:p w:rsidR="0039777A" w:rsidRPr="0039777A" w:rsidRDefault="0039777A" w:rsidP="0039777A">
      <w:pPr>
        <w:spacing w:after="240" w:line="276" w:lineRule="auto"/>
        <w:jc w:val="center"/>
        <w:rPr>
          <w:rFonts w:ascii="Times New Roman" w:hAnsi="Times New Roman"/>
          <w:u w:val="single"/>
        </w:rPr>
      </w:pPr>
      <w:r w:rsidRPr="0039777A">
        <w:rPr>
          <w:rFonts w:ascii="Times New Roman" w:hAnsi="Times New Roman"/>
          <w:u w:val="single"/>
        </w:rPr>
        <w:lastRenderedPageBreak/>
        <w:t>Presentazione del segno</w:t>
      </w:r>
    </w:p>
    <w:p w:rsidR="0039777A" w:rsidRDefault="0039777A" w:rsidP="0039777A">
      <w:pPr>
        <w:spacing w:after="2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Abbiamo presentato un carnet di assegni della banca del tempo e una clessidra per esprimere la ricchezza del tempo da voler trafficare e mettere a disposizione per osservare e affrontare le diverse povertà presenti sul territorio. La clessidra costituita da “inutili” granelli di sabbia esprime la potenza che viene dal mettere insieme il nostro poco nel servizio di volontariato.</w:t>
      </w:r>
      <w:r w:rsidR="004F78C9">
        <w:rPr>
          <w:rFonts w:ascii="Times New Roman" w:hAnsi="Times New Roman"/>
        </w:rPr>
        <w:t xml:space="preserve"> Gli assegni dicono del grande valore del tempo speso per gli altri.</w:t>
      </w:r>
    </w:p>
    <w:p w:rsidR="004F78C9" w:rsidRDefault="004F78C9" w:rsidP="0039777A">
      <w:pPr>
        <w:spacing w:line="276" w:lineRule="auto"/>
        <w:rPr>
          <w:rFonts w:ascii="Times New Roman" w:hAnsi="Times New Roman"/>
          <w:b/>
        </w:rPr>
      </w:pPr>
      <w:r w:rsidRPr="004F78C9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L</w:t>
      </w:r>
      <w:r w:rsidRPr="004F78C9">
        <w:rPr>
          <w:rFonts w:ascii="Times New Roman" w:hAnsi="Times New Roman"/>
          <w:b/>
        </w:rPr>
        <w:t>a povertà della sabbia di una clessidra segna un tempo importante di una vita donata nell’amore</w:t>
      </w:r>
      <w:r>
        <w:rPr>
          <w:rFonts w:ascii="Times New Roman" w:hAnsi="Times New Roman"/>
          <w:b/>
        </w:rPr>
        <w:t xml:space="preserve"> </w:t>
      </w:r>
      <w:r w:rsidRPr="004F78C9">
        <w:rPr>
          <w:rFonts w:ascii="Times New Roman" w:hAnsi="Times New Roman"/>
          <w:b/>
        </w:rPr>
        <w:t xml:space="preserve">… </w:t>
      </w:r>
    </w:p>
    <w:p w:rsidR="004F78C9" w:rsidRPr="00A070A5" w:rsidRDefault="004F78C9" w:rsidP="004F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Pr="004F78C9">
        <w:rPr>
          <w:rFonts w:ascii="Times New Roman" w:hAnsi="Times New Roman"/>
          <w:b/>
        </w:rPr>
        <w:t>l’assegno della banca del tempo indica la quantità di un tempo vissuto nella solidarietà</w:t>
      </w:r>
      <w:r>
        <w:rPr>
          <w:rFonts w:ascii="Times New Roman" w:hAnsi="Times New Roman"/>
        </w:rPr>
        <w:t>.”</w:t>
      </w:r>
    </w:p>
    <w:sectPr w:rsidR="004F78C9" w:rsidRPr="00A070A5" w:rsidSect="009A7A1D">
      <w:pgSz w:w="11900" w:h="16840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EF5"/>
    <w:multiLevelType w:val="hybridMultilevel"/>
    <w:tmpl w:val="D5362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E3A51"/>
    <w:multiLevelType w:val="hybridMultilevel"/>
    <w:tmpl w:val="F8428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0AAA"/>
    <w:rsid w:val="00081DFE"/>
    <w:rsid w:val="000A4940"/>
    <w:rsid w:val="000A4963"/>
    <w:rsid w:val="000B6BC3"/>
    <w:rsid w:val="00135ACF"/>
    <w:rsid w:val="001501A7"/>
    <w:rsid w:val="001560A9"/>
    <w:rsid w:val="0018142C"/>
    <w:rsid w:val="001A1482"/>
    <w:rsid w:val="001B7FC7"/>
    <w:rsid w:val="001F3858"/>
    <w:rsid w:val="002107D8"/>
    <w:rsid w:val="0028238E"/>
    <w:rsid w:val="002B1BAC"/>
    <w:rsid w:val="002C4ACA"/>
    <w:rsid w:val="00367E2E"/>
    <w:rsid w:val="0039777A"/>
    <w:rsid w:val="004327F6"/>
    <w:rsid w:val="004660C7"/>
    <w:rsid w:val="004A507B"/>
    <w:rsid w:val="004C008C"/>
    <w:rsid w:val="004C7AA4"/>
    <w:rsid w:val="004F6A83"/>
    <w:rsid w:val="004F78C9"/>
    <w:rsid w:val="00501FA3"/>
    <w:rsid w:val="0051190C"/>
    <w:rsid w:val="00521BAB"/>
    <w:rsid w:val="00526D40"/>
    <w:rsid w:val="00580BAC"/>
    <w:rsid w:val="00583F3E"/>
    <w:rsid w:val="005B10EC"/>
    <w:rsid w:val="005B1F9E"/>
    <w:rsid w:val="005D13D5"/>
    <w:rsid w:val="00604250"/>
    <w:rsid w:val="0062009A"/>
    <w:rsid w:val="006D5148"/>
    <w:rsid w:val="007018B8"/>
    <w:rsid w:val="007049F5"/>
    <w:rsid w:val="007408C8"/>
    <w:rsid w:val="00775932"/>
    <w:rsid w:val="00794B87"/>
    <w:rsid w:val="007D19AE"/>
    <w:rsid w:val="008012AB"/>
    <w:rsid w:val="00844227"/>
    <w:rsid w:val="008944F9"/>
    <w:rsid w:val="008B0FD6"/>
    <w:rsid w:val="008C3D50"/>
    <w:rsid w:val="008D0EFA"/>
    <w:rsid w:val="0092742B"/>
    <w:rsid w:val="009A7A1D"/>
    <w:rsid w:val="009C713E"/>
    <w:rsid w:val="00A009A7"/>
    <w:rsid w:val="00A070A5"/>
    <w:rsid w:val="00A21B06"/>
    <w:rsid w:val="00A90AAA"/>
    <w:rsid w:val="00AD0279"/>
    <w:rsid w:val="00B0061D"/>
    <w:rsid w:val="00B33927"/>
    <w:rsid w:val="00B605C9"/>
    <w:rsid w:val="00BC7352"/>
    <w:rsid w:val="00BD344D"/>
    <w:rsid w:val="00BF0F11"/>
    <w:rsid w:val="00C34ABF"/>
    <w:rsid w:val="00C3721E"/>
    <w:rsid w:val="00C4408A"/>
    <w:rsid w:val="00C7683D"/>
    <w:rsid w:val="00CC5DFE"/>
    <w:rsid w:val="00CD16DC"/>
    <w:rsid w:val="00CD56F5"/>
    <w:rsid w:val="00CF719A"/>
    <w:rsid w:val="00D74E07"/>
    <w:rsid w:val="00D869A5"/>
    <w:rsid w:val="00DA5D70"/>
    <w:rsid w:val="00E24923"/>
    <w:rsid w:val="00E6204B"/>
    <w:rsid w:val="00E94A96"/>
    <w:rsid w:val="00EA02F8"/>
    <w:rsid w:val="00ED2192"/>
    <w:rsid w:val="00F060CF"/>
    <w:rsid w:val="00F16CC7"/>
    <w:rsid w:val="00F56E1F"/>
    <w:rsid w:val="00F83719"/>
    <w:rsid w:val="00F90E1B"/>
    <w:rsid w:val="00FB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BC3"/>
    <w:pPr>
      <w:jc w:val="both"/>
    </w:pPr>
    <w:rPr>
      <w:rFonts w:ascii="Cambria" w:hAnsi="Cambria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5C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5C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5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5C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D4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2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7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BC3"/>
    <w:pPr>
      <w:jc w:val="both"/>
    </w:pPr>
    <w:rPr>
      <w:rFonts w:ascii="Cambria" w:hAnsi="Cambria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5C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5C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605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B605C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D4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2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7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Scaletta</vt:lpstr>
    </vt:vector>
  </TitlesOfParts>
  <Company>Dip- Ingegneria Industriale</Company>
  <LinksUpToDate>false</LinksUpToDate>
  <CharactersWithSpaces>4151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Miccio</dc:creator>
  <cp:lastModifiedBy>utente</cp:lastModifiedBy>
  <cp:revision>14</cp:revision>
  <cp:lastPrinted>2015-06-21T16:35:00Z</cp:lastPrinted>
  <dcterms:created xsi:type="dcterms:W3CDTF">2015-06-19T15:21:00Z</dcterms:created>
  <dcterms:modified xsi:type="dcterms:W3CDTF">2015-06-24T09:12:00Z</dcterms:modified>
</cp:coreProperties>
</file>